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8A" w:rsidRDefault="001B6469">
      <w:pPr>
        <w:widowControl w:val="0"/>
        <w:pBdr>
          <w:top w:val="nil"/>
          <w:left w:val="nil"/>
          <w:bottom w:val="nil"/>
          <w:right w:val="nil"/>
          <w:between w:val="nil"/>
        </w:pBdr>
        <w:spacing w:before="120" w:after="120" w:line="240" w:lineRule="auto"/>
        <w:ind w:left="0" w:firstLine="0"/>
        <w:jc w:val="center"/>
        <w:rPr>
          <w:color w:val="000000"/>
        </w:rPr>
      </w:pPr>
      <w:bookmarkStart w:id="0" w:name="_GoBack"/>
      <w:r>
        <w:rPr>
          <w:noProof/>
          <w:color w:val="000000"/>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-914400</wp:posOffset>
            </wp:positionV>
            <wp:extent cx="1247775" cy="91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915150"/>
                    </a:xfrm>
                    <a:prstGeom prst="rect">
                      <a:avLst/>
                    </a:prstGeom>
                  </pic:spPr>
                </pic:pic>
              </a:graphicData>
            </a:graphic>
            <wp14:sizeRelH relativeFrom="margin">
              <wp14:pctWidth>0</wp14:pctWidth>
            </wp14:sizeRelH>
            <wp14:sizeRelV relativeFrom="margin">
              <wp14:pctHeight>0</wp14:pctHeight>
            </wp14:sizeRelV>
          </wp:anchor>
        </w:drawing>
      </w:r>
      <w:r>
        <w:rPr>
          <w:color w:val="000000"/>
        </w:rPr>
        <w:t>SECTION 085113</w:t>
      </w:r>
    </w:p>
    <w:bookmarkEnd w:id="0"/>
    <w:p w:rsidR="007C0F8A" w:rsidRDefault="001B6469">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p>
    <w:p w:rsidR="007C0F8A" w:rsidRDefault="001B6469">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9">
        <w:r>
          <w:rPr>
            <w:color w:val="802020"/>
            <w:u w:val="single"/>
          </w:rPr>
          <w:t>Click Here</w:t>
        </w:r>
      </w:hyperlink>
      <w:r>
        <w:rPr>
          <w:color w:val="000000"/>
        </w:rPr>
        <w:t>)</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7C0F8A" w:rsidRDefault="007C0F8A">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7C0F8A" w:rsidRDefault="007C0F8A">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10">
        <w:r>
          <w:rPr>
            <w:color w:val="000000"/>
          </w:rPr>
          <w:t>Send Message to Winco Window Co.</w:t>
        </w:r>
      </w:hyperlink>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1">
        <w:r>
          <w:rPr>
            <w:color w:val="000000"/>
          </w:rPr>
          <w:t>www.wincowindow.com</w:t>
        </w:r>
      </w:hyperlink>
    </w:p>
    <w:p w:rsidR="007C0F8A" w:rsidRDefault="007C0F8A">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7C0F8A" w:rsidRDefault="001B646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7C0F8A" w:rsidRDefault="007C0F8A">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7C0F8A" w:rsidRDefault="001B646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7C0F8A" w:rsidRDefault="007C0F8A">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7C0F8A" w:rsidRDefault="001B646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7C0F8A" w:rsidRDefault="007C0F8A">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7C0F8A" w:rsidRDefault="001B6469">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7C0F8A" w:rsidRDefault="001B6469">
      <w:pPr>
        <w:numPr>
          <w:ilvl w:val="0"/>
          <w:numId w:val="7"/>
        </w:numPr>
        <w:pBdr>
          <w:top w:val="nil"/>
          <w:left w:val="nil"/>
          <w:bottom w:val="nil"/>
          <w:right w:val="nil"/>
          <w:between w:val="nil"/>
        </w:pBdr>
        <w:spacing w:before="120" w:after="0" w:line="360" w:lineRule="auto"/>
        <w:rPr>
          <w:color w:val="000000"/>
        </w:rPr>
      </w:pPr>
      <w:r>
        <w:rPr>
          <w:color w:val="000000"/>
        </w:rPr>
        <w:t>GENERAL</w:t>
      </w:r>
    </w:p>
    <w:p w:rsidR="007C0F8A" w:rsidRDefault="001B6469">
      <w:pPr>
        <w:numPr>
          <w:ilvl w:val="1"/>
          <w:numId w:val="7"/>
        </w:numPr>
        <w:pBdr>
          <w:top w:val="nil"/>
          <w:left w:val="nil"/>
          <w:bottom w:val="nil"/>
          <w:right w:val="nil"/>
          <w:between w:val="nil"/>
        </w:pBdr>
        <w:spacing w:after="0" w:line="360" w:lineRule="auto"/>
        <w:rPr>
          <w:color w:val="000000"/>
        </w:rPr>
      </w:pPr>
      <w:r>
        <w:rPr>
          <w:color w:val="000000"/>
        </w:rPr>
        <w:t>SECTION INCLUDES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Fixed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Single Hung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7C0F8A" w:rsidRDefault="001B6469">
      <w:pPr>
        <w:numPr>
          <w:ilvl w:val="1"/>
          <w:numId w:val="7"/>
        </w:numPr>
        <w:pBdr>
          <w:top w:val="nil"/>
          <w:left w:val="nil"/>
          <w:bottom w:val="nil"/>
          <w:right w:val="nil"/>
          <w:between w:val="nil"/>
        </w:pBdr>
        <w:spacing w:after="0" w:line="360" w:lineRule="auto"/>
        <w:rPr>
          <w:color w:val="000000"/>
        </w:rPr>
      </w:pPr>
      <w:r>
        <w:rPr>
          <w:color w:val="000000"/>
        </w:rPr>
        <w:t>RELATED SECTIONS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08490:  Balanced Entrance Doors.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7C0F8A" w:rsidRDefault="001B6469">
      <w:pPr>
        <w:numPr>
          <w:ilvl w:val="2"/>
          <w:numId w:val="7"/>
        </w:numPr>
        <w:pBdr>
          <w:top w:val="nil"/>
          <w:left w:val="nil"/>
          <w:bottom w:val="nil"/>
          <w:right w:val="nil"/>
          <w:between w:val="nil"/>
        </w:pBdr>
        <w:spacing w:after="0" w:line="360" w:lineRule="auto"/>
        <w:rPr>
          <w:color w:val="000000"/>
        </w:rPr>
      </w:pPr>
      <w:r>
        <w:rPr>
          <w:color w:val="000000"/>
        </w:rPr>
        <w:t>Section 08800:  Glazing.</w:t>
      </w:r>
    </w:p>
    <w:p w:rsidR="007C0F8A" w:rsidRDefault="001B6469">
      <w:pPr>
        <w:numPr>
          <w:ilvl w:val="1"/>
          <w:numId w:val="7"/>
        </w:numPr>
        <w:pBdr>
          <w:top w:val="nil"/>
          <w:left w:val="nil"/>
          <w:bottom w:val="nil"/>
          <w:right w:val="nil"/>
          <w:between w:val="nil"/>
        </w:pBdr>
        <w:rPr>
          <w:color w:val="000000"/>
        </w:rPr>
      </w:pPr>
      <w:r>
        <w:rPr>
          <w:color w:val="000000"/>
        </w:rPr>
        <w:t>REFERENCES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Specification for Sash Balances.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 907 -</w:t>
      </w:r>
      <w:r>
        <w:rPr>
          <w:color w:val="000000"/>
        </w:rPr>
        <w:t xml:space="preserve"> Voluntary Specification for Corrosion Resistant Coatings on Carbon Steel Components.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AAMA 1503.1 - Voluntary Test Method for Thermal</w:t>
      </w:r>
      <w:r>
        <w:rPr>
          <w:color w:val="000000"/>
        </w:rPr>
        <w:t xml:space="preserve"> Transmittance and Condensation Resistance of Windows, Doors and Glazed Wall Sections.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Products Safety C</w:t>
      </w:r>
      <w:r>
        <w:rPr>
          <w:color w:val="000000"/>
        </w:rPr>
        <w:t>ommission CPSC 16 CFR 1201.</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ASTM E 330 - Standard Test Method for Structural Performance of Exterior Windows, Curtain Walls and Doors by Uniform Static Air Pressure Difference.</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E 331 - Standard Test Method for Water Penetration of Exterior Windows, Skylights, Doors, and Curtain </w:t>
      </w:r>
      <w:r>
        <w:rPr>
          <w:color w:val="000000"/>
        </w:rPr>
        <w:t>Walls by Uniform Static Air Pressure Difference.</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 588 - Standard Test Methods for Measuring the </w:t>
      </w:r>
      <w:r>
        <w:rPr>
          <w:color w:val="000000"/>
        </w:rPr>
        <w:t>Forced Entry Resistance of Window Assemblies, Excluding Glazing Impact.</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GSA TS - U</w:t>
      </w:r>
      <w:r>
        <w:rPr>
          <w:color w:val="000000"/>
        </w:rPr>
        <w:t>S General Services Administration Standard Test Method for Glazing and Window Systems Subject to Dynamic Overpressure Loadings.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ASTM E 1886 – Standard Test Method f</w:t>
      </w:r>
      <w:r>
        <w:rPr>
          <w:color w:val="000000"/>
        </w:rPr>
        <w:t>or Performance of Exterior Windows, Curtain Walls, Doors and Storm Shutters Impacted by Missiles and Exposed to Cyclic Pressure Differentials.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Doors and Storm Shutters</w:t>
      </w:r>
      <w:r>
        <w:rPr>
          <w:color w:val="000000"/>
        </w:rPr>
        <w:t xml:space="preserve"> Impacted by Windborne Debris in Hurricanes.  Miami-Dade County Protocols: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PA 201 - Impact Test Procedures.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PA 203 - Cyclical Loading Test Procedures.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TAS 201 - Impact Test Procedures.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 xml:space="preserve">TAS 202 - Criteria for Testing Impact </w:t>
      </w:r>
      <w:r>
        <w:rPr>
          <w:color w:val="000000"/>
        </w:rPr>
        <w:t>and Non-Impact Resistant Building Envelope Components Using Uniform Static Air Pressure Loading.</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TAS 203 - Criteria for Testing Products Subject to Cyclic Wind Pressure Loading.</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7C0F8A" w:rsidRDefault="001B6469">
      <w:pPr>
        <w:numPr>
          <w:ilvl w:val="1"/>
          <w:numId w:val="7"/>
        </w:numPr>
        <w:pBdr>
          <w:top w:val="nil"/>
          <w:left w:val="nil"/>
          <w:bottom w:val="nil"/>
          <w:right w:val="nil"/>
          <w:between w:val="nil"/>
        </w:pBdr>
        <w:spacing w:before="120"/>
        <w:rPr>
          <w:color w:val="000000"/>
        </w:rPr>
      </w:pPr>
      <w:r>
        <w:rPr>
          <w:color w:val="000000"/>
        </w:rPr>
        <w:t>SUBMITTALS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7C0F8A" w:rsidRDefault="001B6469">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7C0F8A" w:rsidRDefault="001B6469">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EQ Credit 4.2 - Low-Emitting Paints.</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7C0F8A" w:rsidRDefault="001B6469">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7C0F8A" w:rsidRDefault="001B6469">
      <w:pPr>
        <w:numPr>
          <w:ilvl w:val="1"/>
          <w:numId w:val="7"/>
        </w:numPr>
        <w:pBdr>
          <w:top w:val="nil"/>
          <w:left w:val="nil"/>
          <w:bottom w:val="nil"/>
          <w:right w:val="nil"/>
          <w:between w:val="nil"/>
        </w:pBdr>
        <w:spacing w:before="120"/>
        <w:rPr>
          <w:color w:val="000000"/>
        </w:rPr>
      </w:pPr>
      <w:r>
        <w:rPr>
          <w:color w:val="000000"/>
        </w:rPr>
        <w:t>SYSTEM DESCRIPTION</w:t>
      </w:r>
    </w:p>
    <w:p w:rsidR="007C0F8A" w:rsidRDefault="001B6469">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7C0F8A" w:rsidRDefault="001B6469">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7C0F8A" w:rsidRDefault="007C0F8A">
      <w:pPr>
        <w:widowControl w:val="0"/>
        <w:pBdr>
          <w:top w:val="nil"/>
          <w:left w:val="nil"/>
          <w:bottom w:val="nil"/>
          <w:right w:val="nil"/>
          <w:between w:val="nil"/>
        </w:pBdr>
        <w:spacing w:after="0" w:line="240" w:lineRule="auto"/>
        <w:ind w:left="1440" w:firstLine="0"/>
      </w:pPr>
    </w:p>
    <w:p w:rsidR="007C0F8A" w:rsidRDefault="001B6469">
      <w:pPr>
        <w:widowControl w:val="0"/>
        <w:numPr>
          <w:ilvl w:val="2"/>
          <w:numId w:val="7"/>
        </w:numPr>
        <w:pBdr>
          <w:top w:val="nil"/>
          <w:left w:val="nil"/>
          <w:bottom w:val="nil"/>
          <w:right w:val="nil"/>
          <w:between w:val="nil"/>
        </w:pBdr>
        <w:spacing w:after="0" w:line="240" w:lineRule="auto"/>
      </w:pPr>
      <w:r>
        <w:t>Test Procedures and Performance: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“low level of protection” or better, as defined in UFC 4-010-01, the D</w:t>
      </w:r>
      <w:r>
        <w:t>o</w:t>
      </w:r>
      <w:r>
        <w:rPr>
          <w:color w:val="000000"/>
        </w:rPr>
        <w:t>D Anti-Terrorism Standard for Buildings, at the design blast load.</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7C0F8A" w:rsidRDefault="001B6469">
      <w:pPr>
        <w:numPr>
          <w:ilvl w:val="1"/>
          <w:numId w:val="3"/>
        </w:numPr>
        <w:pBdr>
          <w:top w:val="nil"/>
          <w:left w:val="nil"/>
          <w:bottom w:val="nil"/>
          <w:right w:val="nil"/>
          <w:between w:val="nil"/>
        </w:pBdr>
        <w:spacing w:before="120"/>
        <w:rPr>
          <w:color w:val="000000"/>
        </w:rPr>
      </w:pPr>
      <w:r>
        <w:rPr>
          <w:color w:val="000000"/>
        </w:rPr>
        <w:t>QUALITY ASSURANCE</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7C0F8A" w:rsidRDefault="001B6469">
      <w:pPr>
        <w:numPr>
          <w:ilvl w:val="1"/>
          <w:numId w:val="3"/>
        </w:numPr>
        <w:pBdr>
          <w:top w:val="nil"/>
          <w:left w:val="nil"/>
          <w:bottom w:val="nil"/>
          <w:right w:val="nil"/>
          <w:between w:val="nil"/>
        </w:pBdr>
        <w:spacing w:before="120"/>
        <w:rPr>
          <w:color w:val="000000"/>
        </w:rPr>
      </w:pPr>
      <w:r>
        <w:rPr>
          <w:color w:val="000000"/>
        </w:rPr>
        <w:t>DELIVERY, STORAGE, AND HANDLING</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7C0F8A" w:rsidRDefault="001B6469">
      <w:pPr>
        <w:numPr>
          <w:ilvl w:val="1"/>
          <w:numId w:val="3"/>
        </w:numPr>
        <w:pBdr>
          <w:top w:val="nil"/>
          <w:left w:val="nil"/>
          <w:bottom w:val="nil"/>
          <w:right w:val="nil"/>
          <w:between w:val="nil"/>
        </w:pBdr>
        <w:spacing w:before="120"/>
        <w:rPr>
          <w:color w:val="000000"/>
        </w:rPr>
      </w:pPr>
      <w:r>
        <w:rPr>
          <w:color w:val="000000"/>
        </w:rPr>
        <w:t>PROJECT CONDITIONS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7C0F8A" w:rsidRDefault="001B6469">
      <w:pPr>
        <w:numPr>
          <w:ilvl w:val="1"/>
          <w:numId w:val="3"/>
        </w:numPr>
        <w:pBdr>
          <w:top w:val="nil"/>
          <w:left w:val="nil"/>
          <w:bottom w:val="nil"/>
          <w:right w:val="nil"/>
          <w:between w:val="nil"/>
        </w:pBdr>
        <w:spacing w:before="120"/>
        <w:rPr>
          <w:color w:val="000000"/>
        </w:rPr>
      </w:pPr>
      <w:r>
        <w:rPr>
          <w:color w:val="000000"/>
        </w:rPr>
        <w:t>WARRANTY</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7C0F8A" w:rsidRDefault="001B6469">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7C0F8A" w:rsidRDefault="001B6469">
      <w:pPr>
        <w:pBdr>
          <w:top w:val="nil"/>
          <w:left w:val="nil"/>
          <w:bottom w:val="nil"/>
          <w:right w:val="nil"/>
          <w:between w:val="nil"/>
        </w:pBdr>
        <w:spacing w:before="120"/>
        <w:ind w:left="360" w:hanging="180"/>
        <w:rPr>
          <w:color w:val="000000"/>
        </w:rPr>
      </w:pPr>
      <w:r>
        <w:rPr>
          <w:color w:val="000000"/>
        </w:rPr>
        <w:t>MANUFACTURERS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2">
        <w:r>
          <w:rPr>
            <w:color w:val="0000FF"/>
            <w:u w:val="single"/>
          </w:rPr>
          <w:t>www.wincowindow.com</w:t>
        </w:r>
      </w:hyperlink>
      <w:r>
        <w:rPr>
          <w:color w:val="000000"/>
        </w:rPr>
        <w:t>.</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7C0F8A" w:rsidRDefault="001B6469">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THERMAL SINGLE HUNG WINDOWS – WINCO 4410 SERIES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Winco 4410 Series:  4 inch Heavy Commercial Thermally Improved Single Hung Window.</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blast resistant windows.  Coordinate with blast resistant glazing, trim and mullion Articles.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Winco 4410 Blast Resistant Series:  4 inch Heavy Commercial Thermally Improved Single Hung</w:t>
      </w:r>
      <w:r>
        <w:rPr>
          <w:color w:val="000000"/>
        </w:rPr>
        <w:t xml:space="preserve"> Blast Resistant Window.</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  Coordinate with glazing Article for Large Missile Impact (LMI) glass.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Winco 4410 Impact Resistant Series:  4 inch Heavy Commercial Thermally Imp</w:t>
      </w:r>
      <w:r>
        <w:rPr>
          <w:color w:val="000000"/>
        </w:rPr>
        <w:t>roved Single Hung Impact Resistant Window.</w:t>
      </w:r>
    </w:p>
    <w:p w:rsidR="007C0F8A" w:rsidRDefault="001B6469">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AW-65.</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10 </w:t>
      </w:r>
      <w:proofErr w:type="spellStart"/>
      <w:r>
        <w:rPr>
          <w:color w:val="000000"/>
        </w:rPr>
        <w:t>psf</w:t>
      </w:r>
      <w:proofErr w:type="spellEnd"/>
      <w:r>
        <w:rPr>
          <w:color w:val="000000"/>
        </w:rPr>
        <w:t xml:space="preserve"> (478 Pa).</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10 </w:t>
      </w:r>
      <w:proofErr w:type="spellStart"/>
      <w:r>
        <w:rPr>
          <w:color w:val="000000"/>
        </w:rPr>
        <w:t>psf</w:t>
      </w:r>
      <w:proofErr w:type="spellEnd"/>
      <w:r>
        <w:rPr>
          <w:color w:val="000000"/>
        </w:rPr>
        <w:t xml:space="preserve"> (478 Pa) for AW rated windows.</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0.04 cfm/sf.</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97.5 </w:t>
      </w:r>
      <w:proofErr w:type="spellStart"/>
      <w:r>
        <w:rPr>
          <w:color w:val="000000"/>
        </w:rPr>
        <w:t>psf</w:t>
      </w:r>
      <w:proofErr w:type="spellEnd"/>
      <w:r>
        <w:rPr>
          <w:color w:val="000000"/>
        </w:rPr>
        <w:t xml:space="preserve"> (4668 Pa).</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w:t>
      </w:r>
    </w:p>
    <w:p w:rsidR="007C0F8A" w:rsidRDefault="001B6469">
      <w:pPr>
        <w:widowControl w:val="0"/>
        <w:numPr>
          <w:ilvl w:val="4"/>
          <w:numId w:val="6"/>
        </w:numPr>
        <w:pBdr>
          <w:top w:val="nil"/>
          <w:left w:val="nil"/>
          <w:bottom w:val="nil"/>
          <w:right w:val="nil"/>
          <w:between w:val="nil"/>
        </w:pBdr>
        <w:spacing w:after="0" w:line="240" w:lineRule="auto"/>
        <w:rPr>
          <w:color w:val="000000"/>
        </w:rPr>
      </w:pPr>
      <w:r>
        <w:rPr>
          <w:color w:val="000000"/>
        </w:rPr>
        <w:t>Frame:  48.</w:t>
      </w:r>
    </w:p>
    <w:p w:rsidR="007C0F8A" w:rsidRDefault="001B6469">
      <w:pPr>
        <w:widowControl w:val="0"/>
        <w:numPr>
          <w:ilvl w:val="4"/>
          <w:numId w:val="6"/>
        </w:numPr>
        <w:pBdr>
          <w:top w:val="nil"/>
          <w:left w:val="nil"/>
          <w:bottom w:val="nil"/>
          <w:right w:val="nil"/>
          <w:between w:val="nil"/>
        </w:pBdr>
        <w:spacing w:after="0" w:line="240" w:lineRule="auto"/>
        <w:rPr>
          <w:color w:val="000000"/>
        </w:rPr>
      </w:pPr>
      <w:r>
        <w:rPr>
          <w:color w:val="000000"/>
        </w:rPr>
        <w:t>Gla</w:t>
      </w:r>
      <w:r>
        <w:rPr>
          <w:color w:val="000000"/>
        </w:rPr>
        <w:t>ss:  56.</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Thermal Performance ("U" Value), AAMA 1503.1:  0.47 BTU/</w:t>
      </w:r>
      <w:proofErr w:type="spellStart"/>
      <w:r>
        <w:rPr>
          <w:color w:val="000000"/>
        </w:rPr>
        <w:t>Hr</w:t>
      </w:r>
      <w:proofErr w:type="spellEnd"/>
      <w:r>
        <w:rPr>
          <w:color w:val="000000"/>
        </w:rPr>
        <w:t>-F°-Ft</w:t>
      </w:r>
      <w:r>
        <w:rPr>
          <w:color w:val="000000"/>
          <w:vertAlign w:val="superscript"/>
        </w:rPr>
        <w:t>2</w:t>
      </w:r>
      <w:r>
        <w:rPr>
          <w:color w:val="000000"/>
        </w:rPr>
        <w:t>.</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Blast Resistant:  Provide a complete blast resistant window assembly meeting UFC 4-010-01.</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Provide impact resistant window assembly meeting either FBC 2007 – HVHZ Protocols; or ASTM E1886 and ASTM E1996 (Level D or E) Protocols</w:t>
      </w:r>
    </w:p>
    <w:p w:rsidR="007C0F8A" w:rsidRDefault="001B6469">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Wall Thi</w:t>
      </w:r>
      <w:r>
        <w:rPr>
          <w:color w:val="000000"/>
        </w:rPr>
        <w:t>ckness: 0.063 inches (1.602 mm).</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Depth:  4 inches (101.6 mm).</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Sill Wall Thickness:  0.090 inches (3.2 mm).</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 xml:space="preserve">Corners:  Closely fit and mechanically fastened with screws.  Must be sealed using AAMA approved sealants in a multi-step process to provide sealant </w:t>
      </w:r>
      <w:r>
        <w:rPr>
          <w:color w:val="000000"/>
        </w:rPr>
        <w:t>redundancy.</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Leg:  Provide equal leg frame.</w:t>
      </w:r>
    </w:p>
    <w:p w:rsidR="007C0F8A" w:rsidRDefault="001B6469">
      <w:pPr>
        <w:widowControl w:val="0"/>
        <w:numPr>
          <w:ilvl w:val="2"/>
          <w:numId w:val="6"/>
        </w:numPr>
        <w:pBdr>
          <w:top w:val="nil"/>
          <w:left w:val="nil"/>
          <w:bottom w:val="nil"/>
          <w:right w:val="nil"/>
          <w:between w:val="nil"/>
        </w:pBdr>
        <w:spacing w:before="240" w:after="0" w:line="240" w:lineRule="auto"/>
        <w:rPr>
          <w:color w:val="000000"/>
        </w:rPr>
      </w:pPr>
      <w:r>
        <w:rPr>
          <w:color w:val="000000"/>
        </w:rPr>
        <w:t xml:space="preserve">Ventilator:  </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Vent Frame:  Thermally broken.</w:t>
      </w:r>
    </w:p>
    <w:p w:rsidR="007C0F8A" w:rsidRDefault="001B6469">
      <w:pPr>
        <w:widowControl w:val="0"/>
        <w:numPr>
          <w:ilvl w:val="3"/>
          <w:numId w:val="6"/>
        </w:numPr>
        <w:pBdr>
          <w:top w:val="nil"/>
          <w:left w:val="nil"/>
          <w:bottom w:val="nil"/>
          <w:right w:val="nil"/>
          <w:between w:val="nil"/>
        </w:pBdr>
        <w:spacing w:after="0" w:line="240" w:lineRule="auto"/>
        <w:rPr>
          <w:color w:val="000000"/>
        </w:rPr>
      </w:pPr>
      <w:r>
        <w:rPr>
          <w:color w:val="000000"/>
        </w:rPr>
        <w:t>Wall Thickness:  0.080 inches (2.032 mm).</w:t>
      </w:r>
    </w:p>
    <w:p w:rsidR="007C0F8A" w:rsidRDefault="001B6469">
      <w:pPr>
        <w:widowControl w:val="0"/>
        <w:numPr>
          <w:ilvl w:val="3"/>
          <w:numId w:val="6"/>
        </w:numPr>
        <w:tabs>
          <w:tab w:val="left" w:pos="1890"/>
        </w:tabs>
        <w:spacing w:after="0" w:line="240" w:lineRule="auto"/>
      </w:pPr>
      <w:r>
        <w:t>Corners:  Mitered and mechanically fastened with screws.  Joinery is sealed with small joint sealant with AAMA approved small joint sealant.</w:t>
      </w:r>
    </w:p>
    <w:p w:rsidR="007C0F8A" w:rsidRDefault="001B6469">
      <w:pPr>
        <w:widowControl w:val="0"/>
        <w:numPr>
          <w:ilvl w:val="3"/>
          <w:numId w:val="6"/>
        </w:numPr>
        <w:tabs>
          <w:tab w:val="left" w:pos="1890"/>
        </w:tabs>
        <w:spacing w:after="0" w:line="240" w:lineRule="auto"/>
      </w:pPr>
      <w:r>
        <w:t>Each vent shall have one row of heavy fin wool pile weather stripping and one row of ridged vinyl installed in spec</w:t>
      </w:r>
      <w:r>
        <w:t>ifically designed weather strip pockets for the extrusion.</w:t>
      </w:r>
    </w:p>
    <w:p w:rsidR="007C0F8A" w:rsidRDefault="001B6469">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7C0F8A" w:rsidRDefault="001B6469">
      <w:pPr>
        <w:widowControl w:val="0"/>
        <w:numPr>
          <w:ilvl w:val="3"/>
          <w:numId w:val="6"/>
        </w:numPr>
        <w:tabs>
          <w:tab w:val="left" w:pos="1890"/>
        </w:tabs>
        <w:spacing w:after="0" w:line="240" w:lineRule="auto"/>
      </w:pPr>
      <w:r>
        <w:t>Each vent shall have one row of heavy fin wool pile weather stripping and one row of ridged vinyl installed in specifically designed weather strip pockets for the extrusion.</w:t>
      </w:r>
    </w:p>
    <w:p w:rsidR="007C0F8A" w:rsidRDefault="001B6469">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7C0F8A" w:rsidRDefault="001B6469">
      <w:pPr>
        <w:widowControl w:val="0"/>
        <w:numPr>
          <w:ilvl w:val="3"/>
          <w:numId w:val="6"/>
        </w:numPr>
        <w:tabs>
          <w:tab w:val="left" w:pos="1890"/>
        </w:tabs>
        <w:spacing w:after="0" w:line="240" w:lineRule="auto"/>
      </w:pPr>
      <w:r>
        <w:t>Poured-in-place structural thermal barrier shall transfer during bending and provide composite action between frame components.</w:t>
      </w:r>
    </w:p>
    <w:p w:rsidR="007C0F8A" w:rsidRDefault="001B6469">
      <w:pPr>
        <w:widowControl w:val="0"/>
        <w:numPr>
          <w:ilvl w:val="3"/>
          <w:numId w:val="6"/>
        </w:numPr>
        <w:tabs>
          <w:tab w:val="left" w:pos="1890"/>
        </w:tabs>
        <w:spacing w:after="0" w:line="240" w:lineRule="auto"/>
      </w:pPr>
      <w:r>
        <w:t>Thermal barrier pocket on aluminum extrusions shall be Azo-Braded to create a mechanical lock to improve the adh</w:t>
      </w:r>
      <w:r>
        <w:t>esion properties between the polyurethane polymer and the surface of the thermal barrier pocket.</w:t>
      </w:r>
    </w:p>
    <w:p w:rsidR="007C0F8A" w:rsidRDefault="001B6469">
      <w:pPr>
        <w:widowControl w:val="0"/>
        <w:numPr>
          <w:ilvl w:val="3"/>
          <w:numId w:val="6"/>
        </w:numPr>
        <w:tabs>
          <w:tab w:val="left" w:pos="1890"/>
        </w:tabs>
        <w:spacing w:after="0" w:line="240" w:lineRule="auto"/>
      </w:pPr>
      <w:r>
        <w:t>Window manufacturer must provide a warranty from the manufacturer of the polyurethane thermal barrier that warrants against product failure as a result of ther</w:t>
      </w:r>
      <w:r>
        <w:t>mal shrinkage beyond 1/8 inch (3.2 mm) from each end and fracturing of the polyurethane for a period not to exceed ten years from the date of window manufacture.</w:t>
      </w:r>
    </w:p>
    <w:p w:rsidR="007C0F8A" w:rsidRDefault="001B6469">
      <w:pPr>
        <w:widowControl w:val="0"/>
        <w:numPr>
          <w:ilvl w:val="3"/>
          <w:numId w:val="6"/>
        </w:numPr>
        <w:tabs>
          <w:tab w:val="left" w:pos="1890"/>
        </w:tabs>
        <w:spacing w:after="0" w:line="240" w:lineRule="auto"/>
      </w:pPr>
      <w:r>
        <w:t>Thermal barriers made of crimped in place polyamide (</w:t>
      </w:r>
      <w:proofErr w:type="spellStart"/>
      <w:r>
        <w:t>insulbar</w:t>
      </w:r>
      <w:proofErr w:type="spellEnd"/>
      <w:r>
        <w:t>®) strips are not acceptable unle</w:t>
      </w:r>
      <w:r>
        <w:t>ss all strips are covered and tooled with Dow 795 silicone caulking to climate water migration.</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HARDWARE</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 xml:space="preserve">Cam type locking handles; white bronze </w:t>
      </w:r>
      <w:r>
        <w:rPr>
          <w:color w:val="000000"/>
        </w:rPr>
        <w:t>alloy with US25D brushed finish.</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projected windows.  4-bar arms are standard </w:t>
      </w:r>
      <w:r>
        <w:rPr>
          <w:color w:val="000000"/>
        </w:rPr>
        <w:t>for projected windows.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7C0F8A" w:rsidRDefault="001B6469">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7C0F8A" w:rsidRDefault="001B6469">
      <w:pPr>
        <w:widowControl w:val="0"/>
        <w:numPr>
          <w:ilvl w:val="2"/>
          <w:numId w:val="3"/>
        </w:numPr>
        <w:pBdr>
          <w:top w:val="nil"/>
          <w:left w:val="nil"/>
          <w:bottom w:val="nil"/>
          <w:right w:val="nil"/>
          <w:between w:val="nil"/>
        </w:pBdr>
        <w:spacing w:before="240" w:after="0" w:line="240" w:lineRule="auto"/>
        <w:rPr>
          <w:color w:val="000000"/>
        </w:rPr>
      </w:pPr>
      <w:r>
        <w:rPr>
          <w:color w:val="000000"/>
        </w:rPr>
        <w:t>Balances: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be tested in accordance with AAMA 902, “Voluntary Specification for Sash Balances.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meet all minimum Class 1 requirements with a minimum 0.70 Manually Applied Force Ratio (MAF).</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comply with 902 Class 1 Manually Applied Force Ratio.</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be attached to locking carrier system, which slides on rails extruded in jamb frame.  Moun</w:t>
      </w:r>
      <w:r>
        <w:rPr>
          <w:color w:val="000000"/>
        </w:rPr>
        <w:t>ting brackets screw attached to sash are not acceptable.</w:t>
      </w:r>
    </w:p>
    <w:p w:rsidR="007C0F8A" w:rsidRDefault="001B6469">
      <w:pPr>
        <w:widowControl w:val="0"/>
        <w:pBdr>
          <w:top w:val="nil"/>
          <w:left w:val="nil"/>
          <w:bottom w:val="nil"/>
          <w:right w:val="nil"/>
          <w:between w:val="nil"/>
        </w:pBdr>
        <w:spacing w:after="0" w:line="240" w:lineRule="auto"/>
        <w:ind w:firstLine="0"/>
        <w:rPr>
          <w:b/>
          <w:color w:val="000000"/>
        </w:rPr>
      </w:pPr>
      <w:r>
        <w:rPr>
          <w:b/>
          <w:color w:val="000000"/>
        </w:rPr>
        <w:t>-OR-</w:t>
      </w:r>
    </w:p>
    <w:p w:rsidR="007C0F8A" w:rsidRDefault="007C0F8A">
      <w:pPr>
        <w:widowControl w:val="0"/>
        <w:pBdr>
          <w:top w:val="nil"/>
          <w:left w:val="nil"/>
          <w:bottom w:val="nil"/>
          <w:right w:val="nil"/>
          <w:between w:val="nil"/>
        </w:pBdr>
        <w:spacing w:after="0" w:line="240" w:lineRule="auto"/>
        <w:ind w:left="1440" w:firstLine="0"/>
        <w:rPr>
          <w:color w:val="000000"/>
          <w:sz w:val="16"/>
          <w:szCs w:val="16"/>
        </w:rPr>
      </w:pPr>
    </w:p>
    <w:p w:rsidR="007C0F8A" w:rsidRDefault="001B6469">
      <w:pPr>
        <w:widowControl w:val="0"/>
        <w:numPr>
          <w:ilvl w:val="2"/>
          <w:numId w:val="3"/>
        </w:numPr>
        <w:pBdr>
          <w:top w:val="nil"/>
          <w:left w:val="nil"/>
          <w:bottom w:val="nil"/>
          <w:right w:val="nil"/>
          <w:between w:val="nil"/>
        </w:pBdr>
        <w:spacing w:after="0" w:line="240" w:lineRule="auto"/>
        <w:rPr>
          <w:color w:val="000000"/>
        </w:rPr>
      </w:pPr>
      <w:r>
        <w:rPr>
          <w:color w:val="000000"/>
        </w:rPr>
        <w:t>Balances: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be high performance sash balances tested in accordance with AAMA 902 Voluntary Specification for Sash Balances.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meet all minimum Class 5 requirements with a minimum 0.30 Manually Applied Force Ratio (MAF).</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Shall be of appropriate size and capacity to hold sash in position in accordance with ANSI/AAMA/NWWDA 101-88, Section 2.2.3.3.2 and AAMA 902 Section 8.1.</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Sh</w:t>
      </w:r>
      <w:r>
        <w:rPr>
          <w:color w:val="000000"/>
        </w:rPr>
        <w:t>all be attached to locking carrier system, which slides on rails extruded in jamb frame.  Mounting brackets screw attached to sash are not acceptable.</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first paragraph below if specifying dual glazed access sash windows.  </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w:t>
      </w:r>
      <w:r>
        <w:rPr>
          <w:color w:val="000000"/>
        </w:rPr>
        <w:t>ndle.</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7C0F8A" w:rsidRDefault="001B6469">
      <w:pPr>
        <w:widowControl w:val="0"/>
        <w:numPr>
          <w:ilvl w:val="2"/>
          <w:numId w:val="3"/>
        </w:numPr>
        <w:pBdr>
          <w:top w:val="nil"/>
          <w:left w:val="nil"/>
          <w:bottom w:val="nil"/>
          <w:right w:val="nil"/>
          <w:between w:val="nil"/>
        </w:pBdr>
        <w:spacing w:before="120" w:after="240" w:line="240" w:lineRule="auto"/>
        <w:rPr>
          <w:color w:val="000000"/>
        </w:rPr>
      </w:pPr>
      <w:r>
        <w:rPr>
          <w:color w:val="000000"/>
        </w:rPr>
        <w:t>Sign: Emergency exit sign.</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TRIM AND PANS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in spaces provided for required trim and pans.  Delete paragraphs below not required for trim and pans.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w:t>
      </w:r>
      <w:r>
        <w:rPr>
          <w:color w:val="000000"/>
        </w:rPr>
        <w:t>ate.</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 in spaces provided.  Delete paragraphs below not required.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w:t>
      </w:r>
      <w:r>
        <w:rPr>
          <w:color w:val="000000"/>
        </w:rPr>
        <w:t xml:space="preserve">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Blast Tested Trim:</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paragraphs not required for Winco Blast Resistant Window trim.</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Blast Receptor:  Blast receptor with exterior installed closure plate.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2 inch (51 mm by 51 mm).</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 xml:space="preserve">Blast Snap Trim: 2 inch by 1-1/4 inch </w:t>
      </w:r>
      <w:r>
        <w:rPr>
          <w:color w:val="000000"/>
        </w:rPr>
        <w:t>(51 mm by 38 mm).</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SCREENS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7C0F8A" w:rsidRDefault="001B6469">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7C0F8A" w:rsidRDefault="001B6469">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7C0F8A" w:rsidRDefault="001B6469">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 (0.2194 mm) diameter 5154 alloy wire woven in 18 x 16 mesh.</w:t>
      </w:r>
    </w:p>
    <w:p w:rsidR="007C0F8A" w:rsidRDefault="001B6469">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7C0F8A" w:rsidRDefault="001B6469">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w:t>
      </w:r>
      <w:r>
        <w:rPr>
          <w:color w:val="000000"/>
        </w:rPr>
        <w:t>minum</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7C0F8A" w:rsidRDefault="001B6469">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BLINDS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Head Rail: 1.085 inch wide by 0.875 inch high by 0.050 inch thick (27 mm by 22 mm by 1.3 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Bottom Rail: 1 inch wide by 0.355 inch high by 0.050inch thick (25 mm by 9 mm by 1.3 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Rail Material: 6063-T5 extruded aluminum alloy and temper with a baked o</w:t>
      </w:r>
      <w:r>
        <w:rPr>
          <w:color w:val="000000"/>
        </w:rPr>
        <w:t>n polyester powder coat finish conforming to AAMA 603.8-1985.</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Ladder Cord Locations: Shall not exceed 6 inches (152 mm) from end of the slot or 24 inches (610 mm) apart.</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Tilt control knob shall have slip feature to minimize damage due to over</w:t>
      </w:r>
      <w:r>
        <w:rPr>
          <w:color w:val="000000"/>
        </w:rPr>
        <w:t xml:space="preserve"> tilting of blind.</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The</w:t>
      </w:r>
      <w:proofErr w:type="gramEnd"/>
      <w:r>
        <w:rPr>
          <w:color w:val="000000"/>
        </w:rPr>
        <w:t xml:space="preserve"> following four features are optional.  Delete if not required.</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Provide angled tilt control knobs.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removable key operated knobs.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Low Profile knobs.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Th</w:t>
      </w:r>
      <w:r>
        <w:rPr>
          <w:color w:val="000000"/>
        </w:rPr>
        <w:t>umb turn knobs.</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MULLIONS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Mullion:</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four paragraphs.  Consult Winco for availability </w:t>
      </w:r>
      <w:proofErr w:type="gramStart"/>
      <w:r>
        <w:rPr>
          <w:color w:val="000000"/>
        </w:rPr>
        <w:t>of  mullions</w:t>
      </w:r>
      <w:proofErr w:type="gramEnd"/>
      <w:r>
        <w:rPr>
          <w:color w:val="000000"/>
        </w:rPr>
        <w:t>.</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Non-Thermal Mullion: Part #_____.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Thermal Mullion: Part #_____.</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  Coordinate with Winco Blast Resistant Windows, above.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Blast Resistant Mullion: Part # _____; in accordance with UFC 4-010-01.</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Maximum Deflection: L/60.</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Static Pressure: 1</w:t>
      </w:r>
      <w:r>
        <w:rPr>
          <w:color w:val="000000"/>
        </w:rPr>
        <w:t xml:space="preserve"> psi (0.07 kg/cm).</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Provide mullions as indicated on Drawings.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Window Depth: _____ inches (_____ 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Winco Window Series: _____.</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Stack:</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Vertical.</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Horizontal.</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FINISH</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w:t>
      </w:r>
      <w:r>
        <w:rPr>
          <w:color w:val="000000"/>
        </w:rPr>
        <w:t>sh 110 Champagne).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A44, Class I color anodized at 0.7 mils or greater in accordance with AAMA 611-98 (WINCO Finish 111 Light Bronze, 112 Medium Bronze or 113 Dark Bronze, 115 Black).</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w:t>
      </w:r>
      <w:r>
        <w:rPr>
          <w:color w:val="000000"/>
        </w:rPr>
        <w:t>ponents with the following:</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w:t>
      </w:r>
      <w:r>
        <w:rPr>
          <w:color w:val="000000"/>
        </w:rPr>
        <w:t>phs.  Insert a custom color where required.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7C0F8A" w:rsidRDefault="001B6469">
      <w:pPr>
        <w:numPr>
          <w:ilvl w:val="1"/>
          <w:numId w:val="3"/>
        </w:numPr>
        <w:pBdr>
          <w:top w:val="nil"/>
          <w:left w:val="nil"/>
          <w:bottom w:val="nil"/>
          <w:right w:val="nil"/>
          <w:between w:val="nil"/>
        </w:pBdr>
        <w:spacing w:before="120"/>
        <w:ind w:left="360" w:hanging="180"/>
        <w:rPr>
          <w:color w:val="000000"/>
        </w:rPr>
      </w:pPr>
      <w:r>
        <w:rPr>
          <w:color w:val="000000"/>
        </w:rPr>
        <w:t>GLAZING</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paragraphs below.</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and installation.</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w:t>
      </w:r>
      <w:r>
        <w:rPr>
          <w:color w:val="000000"/>
        </w:rPr>
        <w:t>zing: Glass installation.</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Glazing:  All units shall be factory glazed with butyl tape, silicone cap bead on the exterior, with glazing vinyl and extruded snap-in aluminum glazing bead on the interior.</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w:t>
      </w:r>
      <w:r>
        <w:rPr>
          <w:color w:val="000000"/>
        </w:rPr>
        <w:t>o paragraphs, or delete this paragraph if allowing manufacturer to use the standard glazing technique.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Interior glazed.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Exterior glazed.</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glass.  Insert color, product </w:t>
      </w:r>
      <w:r>
        <w:rPr>
          <w:color w:val="000000"/>
        </w:rPr>
        <w:t>name and manufacturer of glass.  Delete one or both paragraphs, if not required.</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Tinted Glass: (Tint Color) _____, (Product Name) _____ as manufactured by _____ with bronze colored spacer.</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Reflective Glass: (Color) _____, (Product Name) _____ as manufactured by _____ with bronze colored spacer.</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Series 4410 blind window units.  Provide glazing of 1/8 inch (3.2 mm) or 1/4 inch (6.4 mm</w:t>
      </w:r>
      <w:r>
        <w:rPr>
          <w:color w:val="000000"/>
        </w:rPr>
        <w:t>).</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Blind Window Glazing: Windows shall be interior glazed; exterior light shall be structurally glazed, and interior light shall be marine glazed.</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w:t>
      </w:r>
      <w:r>
        <w:rPr>
          <w:color w:val="000000"/>
        </w:rPr>
        <w:t>ting glass, insert glass type and thickness and air space thickness.  If retaining monolithic, insert glass type.</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Insulating.</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Exterior Lite: ____inch (____mm) ________.</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Air Space: _____inch (_____mm).</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Interior Lite: ____inch (____mm) ________.</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Monolithic; ________.</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no impact resistant windows.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Impact Resistant, as follows:</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eight paragraphs for glazing for Impact Windows.  Delete all but one window Series number from the title.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Laminated Glass for Winco 4410 Series Large Missile Impact (LMI) Windows: 1/4 inch heat strengthe</w:t>
      </w:r>
      <w:r>
        <w:rPr>
          <w:color w:val="000000"/>
        </w:rPr>
        <w:t xml:space="preserve">ned outer lite with 0.090 inch </w:t>
      </w:r>
      <w:proofErr w:type="spellStart"/>
      <w:r>
        <w:rPr>
          <w:color w:val="000000"/>
        </w:rPr>
        <w:t>Saflex</w:t>
      </w:r>
      <w:proofErr w:type="spellEnd"/>
      <w:r>
        <w:rPr>
          <w:color w:val="000000"/>
        </w:rPr>
        <w:t xml:space="preserve"> interlayer and 1/4 inch heat strengthened inner lite.</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 xml:space="preserve">Insulated Glass for Winco 4410 Series Large Missile Impact (LMI) Windows: Laminated exterior lite (3/16 inch heat strengthened outer lite with 0.090 inch </w:t>
      </w:r>
      <w:proofErr w:type="spellStart"/>
      <w:r>
        <w:rPr>
          <w:color w:val="000000"/>
        </w:rPr>
        <w:t>Saflex</w:t>
      </w:r>
      <w:proofErr w:type="spellEnd"/>
      <w:r>
        <w:rPr>
          <w:color w:val="000000"/>
        </w:rPr>
        <w:t xml:space="preserve"> int</w:t>
      </w:r>
      <w:r>
        <w:rPr>
          <w:color w:val="000000"/>
        </w:rPr>
        <w:t>erlayer and 3/16 inch heat strengthened inner lite), 3/16 inch air space with 3/16 heat strengthened inner lite.</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blast resistant glazing beads.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Blast Resistant Windows:</w:t>
      </w:r>
    </w:p>
    <w:p w:rsidR="007C0F8A" w:rsidRDefault="001B6469">
      <w:pPr>
        <w:widowControl w:val="0"/>
        <w:numPr>
          <w:ilvl w:val="3"/>
          <w:numId w:val="3"/>
        </w:numPr>
        <w:pBdr>
          <w:top w:val="nil"/>
          <w:left w:val="nil"/>
          <w:bottom w:val="nil"/>
          <w:right w:val="nil"/>
          <w:between w:val="nil"/>
        </w:pBdr>
        <w:spacing w:after="0" w:line="240" w:lineRule="auto"/>
        <w:rPr>
          <w:color w:val="000000"/>
        </w:rPr>
      </w:pPr>
      <w:r>
        <w:rPr>
          <w:color w:val="000000"/>
        </w:rPr>
        <w:t>Windo</w:t>
      </w:r>
      <w:r>
        <w:rPr>
          <w:color w:val="000000"/>
        </w:rPr>
        <w:t>w Series: Winco 4410 Series 4 inch Heavy Commercial.</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Glazing Bead:  ¼ inch (6.35 mm).</w:t>
      </w:r>
    </w:p>
    <w:p w:rsidR="007C0F8A" w:rsidRDefault="001B6469">
      <w:pPr>
        <w:widowControl w:val="0"/>
        <w:numPr>
          <w:ilvl w:val="4"/>
          <w:numId w:val="3"/>
        </w:numPr>
        <w:pBdr>
          <w:top w:val="nil"/>
          <w:left w:val="nil"/>
          <w:bottom w:val="nil"/>
          <w:right w:val="nil"/>
          <w:between w:val="nil"/>
        </w:pBdr>
        <w:spacing w:after="0" w:line="240" w:lineRule="auto"/>
        <w:rPr>
          <w:color w:val="000000"/>
        </w:rPr>
      </w:pPr>
      <w:r>
        <w:rPr>
          <w:color w:val="000000"/>
        </w:rPr>
        <w:t>Glazing Bead:  1 inch (25.4 mm).</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 inch (6.4 mm) monolithic, interior lite 1/8 inch (3.2 mm) monolithic.</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Dual Glazed: Exterior lite 1/4 inch (6.4 mm) monolithic, interior lite 5/8 inch (16 mm) insulated.</w:t>
      </w:r>
    </w:p>
    <w:p w:rsidR="007C0F8A" w:rsidRDefault="001B646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Revise</w:t>
      </w:r>
      <w:proofErr w:type="gramEnd"/>
      <w:r>
        <w:rPr>
          <w:color w:val="000000"/>
        </w:rPr>
        <w:t xml:space="preserve"> glazing bead panel thickness, below, if panel is used instead of glass.</w:t>
      </w:r>
    </w:p>
    <w:p w:rsidR="007C0F8A" w:rsidRDefault="001B6469">
      <w:pPr>
        <w:widowControl w:val="0"/>
        <w:numPr>
          <w:ilvl w:val="2"/>
          <w:numId w:val="3"/>
        </w:numPr>
        <w:pBdr>
          <w:top w:val="nil"/>
          <w:left w:val="nil"/>
          <w:bottom w:val="nil"/>
          <w:right w:val="nil"/>
          <w:between w:val="nil"/>
        </w:pBdr>
        <w:spacing w:before="120" w:after="0" w:line="240" w:lineRule="auto"/>
        <w:rPr>
          <w:color w:val="000000"/>
        </w:rPr>
      </w:pPr>
      <w:r>
        <w:rPr>
          <w:color w:val="000000"/>
        </w:rPr>
        <w:t>Glazing Bead, Panel: 2 inches (63.5 mm)</w:t>
      </w:r>
      <w:r>
        <w:rPr>
          <w:color w:val="000000"/>
        </w:rPr>
        <w:t>, maximum.</w:t>
      </w:r>
    </w:p>
    <w:p w:rsidR="007C0F8A" w:rsidRDefault="001B6469">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7C0F8A" w:rsidRDefault="001B646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7C0F8A" w:rsidRDefault="001B646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installation.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manufacturer for achieving the best result for the substrate under the project conditions.</w:t>
      </w:r>
    </w:p>
    <w:p w:rsidR="007C0F8A" w:rsidRDefault="001B646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7C0F8A" w:rsidRDefault="001B646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w:t>
      </w:r>
      <w:r>
        <w:rPr>
          <w:color w:val="000000"/>
        </w:rPr>
        <w:t>hall be weathertight when in locked position</w:t>
      </w:r>
    </w:p>
    <w:p w:rsidR="007C0F8A" w:rsidRDefault="001B646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replace damaged products before Substantial Completion.</w:t>
      </w:r>
    </w:p>
    <w:p w:rsidR="007C0F8A" w:rsidRDefault="007C0F8A">
      <w:pPr>
        <w:widowControl w:val="0"/>
        <w:pBdr>
          <w:top w:val="nil"/>
          <w:left w:val="nil"/>
          <w:bottom w:val="nil"/>
          <w:right w:val="nil"/>
          <w:between w:val="nil"/>
        </w:pBdr>
        <w:spacing w:before="120" w:after="0" w:line="240" w:lineRule="auto"/>
        <w:ind w:left="0" w:firstLine="0"/>
        <w:rPr>
          <w:color w:val="000000"/>
        </w:rPr>
      </w:pPr>
    </w:p>
    <w:p w:rsidR="007C0F8A" w:rsidRDefault="001B6469">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7C0F8A" w:rsidRDefault="007C0F8A">
      <w:pPr>
        <w:widowControl w:val="0"/>
        <w:pBdr>
          <w:top w:val="nil"/>
          <w:left w:val="nil"/>
          <w:bottom w:val="nil"/>
          <w:right w:val="nil"/>
          <w:between w:val="nil"/>
        </w:pBdr>
        <w:spacing w:before="120" w:after="0" w:line="240" w:lineRule="auto"/>
        <w:ind w:left="0" w:firstLine="0"/>
        <w:rPr>
          <w:color w:val="000000"/>
        </w:rPr>
      </w:pPr>
    </w:p>
    <w:p w:rsidR="007C0F8A" w:rsidRDefault="007C0F8A">
      <w:pPr>
        <w:ind w:firstLine="360"/>
      </w:pPr>
    </w:p>
    <w:sectPr w:rsidR="007C0F8A">
      <w:headerReference w:type="default" r:id="rId13"/>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6469">
      <w:pPr>
        <w:spacing w:after="0" w:line="240" w:lineRule="auto"/>
      </w:pPr>
      <w:r>
        <w:separator/>
      </w:r>
    </w:p>
  </w:endnote>
  <w:endnote w:type="continuationSeparator" w:id="0">
    <w:p w:rsidR="00000000" w:rsidRDefault="001B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6469">
      <w:pPr>
        <w:spacing w:after="0" w:line="240" w:lineRule="auto"/>
      </w:pPr>
      <w:r>
        <w:separator/>
      </w:r>
    </w:p>
  </w:footnote>
  <w:footnote w:type="continuationSeparator" w:id="0">
    <w:p w:rsidR="00000000" w:rsidRDefault="001B6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8A" w:rsidRDefault="001B6469">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5439108</wp:posOffset>
              </wp:positionH>
              <wp:positionV relativeFrom="page">
                <wp:posOffset>37768</wp:posOffset>
              </wp:positionV>
              <wp:extent cx="2171065" cy="843776"/>
              <wp:effectExtent l="0" t="0" r="0" b="0"/>
              <wp:wrapNone/>
              <wp:docPr id="3" name=""/>
              <wp:cNvGraphicFramePr/>
              <a:graphic xmlns:a="http://schemas.openxmlformats.org/drawingml/2006/main">
                <a:graphicData uri="http://schemas.microsoft.com/office/word/2010/wordprocessingShape">
                  <wps:wsp>
                    <wps:cNvSpPr/>
                    <wps:spPr>
                      <a:xfrm>
                        <a:off x="4265230" y="3364636"/>
                        <a:ext cx="2161540" cy="830728"/>
                      </a:xfrm>
                      <a:prstGeom prst="rect">
                        <a:avLst/>
                      </a:prstGeom>
                      <a:noFill/>
                      <a:ln>
                        <a:noFill/>
                      </a:ln>
                    </wps:spPr>
                    <wps:txbx>
                      <w:txbxContent>
                        <w:p w:rsidR="007C0F8A" w:rsidRDefault="001B6469">
                          <w:pPr>
                            <w:spacing w:after="0" w:line="240" w:lineRule="auto"/>
                            <w:ind w:left="20" w:hanging="340"/>
                            <w:textDirection w:val="btLr"/>
                          </w:pPr>
                          <w:r>
                            <w:rPr>
                              <w:color w:val="000000"/>
                              <w:sz w:val="36"/>
                            </w:rPr>
                            <w:t>4410 Series</w:t>
                          </w:r>
                        </w:p>
                        <w:p w:rsidR="007C0F8A" w:rsidRDefault="001B6469">
                          <w:pPr>
                            <w:spacing w:after="0" w:line="240" w:lineRule="auto"/>
                            <w:ind w:left="20" w:right="17" w:hanging="340"/>
                            <w:textDirection w:val="btLr"/>
                          </w:pPr>
                          <w:r>
                            <w:rPr>
                              <w:color w:val="000000"/>
                            </w:rPr>
                            <w:t xml:space="preserve">4” Heavy Commercial </w:t>
                          </w:r>
                        </w:p>
                        <w:p w:rsidR="007C0F8A" w:rsidRDefault="001B6469">
                          <w:pPr>
                            <w:spacing w:after="0" w:line="241" w:lineRule="auto"/>
                            <w:ind w:left="20" w:right="17" w:hanging="340"/>
                            <w:textDirection w:val="btLr"/>
                          </w:pPr>
                          <w:r>
                            <w:rPr>
                              <w:color w:val="000000"/>
                            </w:rPr>
                            <w:t>Thermally Improved Window</w:t>
                          </w:r>
                        </w:p>
                        <w:p w:rsidR="007C0F8A" w:rsidRDefault="001B6469">
                          <w:pPr>
                            <w:spacing w:after="0" w:line="241" w:lineRule="auto"/>
                            <w:ind w:left="20" w:right="17" w:hanging="340"/>
                            <w:textDirection w:val="btLr"/>
                          </w:pPr>
                          <w:r>
                            <w:rPr>
                              <w:color w:val="000000"/>
                            </w:rPr>
                            <w:t>Single Hung</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5439108</wp:posOffset>
              </wp:positionH>
              <wp:positionV relativeFrom="page">
                <wp:posOffset>37768</wp:posOffset>
              </wp:positionV>
              <wp:extent cx="2171065" cy="843776"/>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1065" cy="843776"/>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C0F8A" w:rsidRDefault="001B6469">
    <w:pPr>
      <w:widowControl w:val="0"/>
      <w:pBdr>
        <w:top w:val="nil"/>
        <w:left w:val="nil"/>
        <w:bottom w:val="nil"/>
        <w:right w:val="nil"/>
        <w:between w:val="nil"/>
      </w:pBdr>
      <w:tabs>
        <w:tab w:val="left" w:pos="1890"/>
        <w:tab w:val="center" w:pos="4680"/>
        <w:tab w:val="right" w:pos="9360"/>
        <w:tab w:val="left" w:pos="8322"/>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6E5"/>
    <w:multiLevelType w:val="multilevel"/>
    <w:tmpl w:val="6762AB4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5557F3"/>
    <w:multiLevelType w:val="multilevel"/>
    <w:tmpl w:val="BA12F14E"/>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180548"/>
    <w:multiLevelType w:val="multilevel"/>
    <w:tmpl w:val="AF8639E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C34051"/>
    <w:multiLevelType w:val="multilevel"/>
    <w:tmpl w:val="361A09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E1739D1"/>
    <w:multiLevelType w:val="multilevel"/>
    <w:tmpl w:val="89308FAA"/>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5" w15:restartNumberingAfterBreak="0">
    <w:nsid w:val="72212F1B"/>
    <w:multiLevelType w:val="multilevel"/>
    <w:tmpl w:val="A5B235D0"/>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191B6F"/>
    <w:multiLevelType w:val="multilevel"/>
    <w:tmpl w:val="38D0E4A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D96849"/>
    <w:multiLevelType w:val="multilevel"/>
    <w:tmpl w:val="ED6868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3"/>
  </w:num>
  <w:num w:numId="3">
    <w:abstractNumId w:val="1"/>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8A"/>
    <w:rsid w:val="001B6469"/>
    <w:rsid w:val="007C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DEE4-31C7-4E61-80E4-B9CDBBC9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8"/>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clickthru.pl?loc=www.wincowindow.com&amp;coid=36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arcat.com/users.pl?action=UserEmail&amp;company=Winco%20Window%20Co.&amp;coid=36570&amp;rep=146&amp;fax=314-725-1419&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9FGt7EY5pcK6Dx45OxvkwYHGA==">AMUW2mWUj0Htp7pTG4vGqQGAVKTsm4QhmLS8y4M8y86ANPDJeBIaJpR5KqP/1F3F5w57m71qTS9669GNC486JJSQDnwMKZ4G+Eg8NMJCj6m/N4b0KzgV/Jk=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2021-10-04T14:41:00Z</dcterms:created>
  <dcterms:modified xsi:type="dcterms:W3CDTF">2021-10-04T14:41:00Z</dcterms:modified>
</cp:coreProperties>
</file>