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Hung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DOUBLE HUNG WINDOWS – WINCO 4500S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4500S Series:  4 inch Heavy Commercial Thermally Improved Double Hung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4500S Blast Resistant Series:  4 inch Heavy Commercial Thermally Improved Double Hung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4500S Impact Resistant Series:  4 inch Heavy Commercial Thermally Improved Double Hung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AW-60.</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10 psf (478 Pa) for AW rated windows.</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0.21 cfm/sf.</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90 psf (4309.2 Pa).</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4">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58.</w:t>
      </w:r>
    </w:p>
    <w:p w:rsidR="00000000" w:rsidDel="00000000" w:rsidP="00000000" w:rsidRDefault="00000000" w:rsidRPr="00000000" w14:paraId="000000B5">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55.</w:t>
      </w:r>
    </w:p>
    <w:p w:rsidR="00000000" w:rsidDel="00000000" w:rsidP="00000000" w:rsidRDefault="00000000" w:rsidRPr="00000000" w14:paraId="000000B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0.53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0.090 inches (2.3 mm).</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4 inches (101.6 mm).</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Wall Thickness:  0.125 inches (3.175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The bevel on the perimeter frame must be an integral part of the main frame.  Drop in grid will not be accepted.</w:t>
      </w:r>
    </w:p>
    <w:p w:rsidR="00000000" w:rsidDel="00000000" w:rsidP="00000000" w:rsidRDefault="00000000" w:rsidRPr="00000000" w14:paraId="000000C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C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0.080 inches (2.032 mm).</w:t>
      </w:r>
    </w:p>
    <w:p w:rsidR="00000000" w:rsidDel="00000000" w:rsidP="00000000" w:rsidRDefault="00000000" w:rsidRPr="00000000" w14:paraId="000000C5">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 with AAMA approved small joint sealant.</w:t>
      </w:r>
    </w:p>
    <w:p w:rsidR="00000000" w:rsidDel="00000000" w:rsidP="00000000" w:rsidRDefault="00000000" w:rsidRPr="00000000" w14:paraId="000000C6">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7">
      <w:pPr>
        <w:widowControl w:val="0"/>
        <w:numPr>
          <w:ilvl w:val="3"/>
          <w:numId w:val="6"/>
        </w:numPr>
        <w:tabs>
          <w:tab w:val="left" w:pos="1890"/>
        </w:tabs>
        <w:spacing w:after="0" w:line="240" w:lineRule="auto"/>
        <w:ind w:left="1440" w:hanging="360"/>
        <w:rPr/>
      </w:pPr>
      <w:r w:rsidDel="00000000" w:rsidR="00000000" w:rsidRPr="00000000">
        <w:rPr>
          <w:rtl w:val="0"/>
        </w:rPr>
        <w:t xml:space="preserve">Bevel:  Integral bevel on glazing leg or glazing bead.</w:t>
      </w:r>
    </w:p>
    <w:p w:rsidR="00000000" w:rsidDel="00000000" w:rsidP="00000000" w:rsidRDefault="00000000" w:rsidRPr="00000000" w14:paraId="000000C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9">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B">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D">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E">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D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E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tested in accordance with AAMA 902, “Voluntary Specification for Sash Balances.</w:t>
      </w:r>
    </w:p>
    <w:p w:rsidR="00000000" w:rsidDel="00000000" w:rsidP="00000000" w:rsidRDefault="00000000" w:rsidRPr="00000000" w14:paraId="000000E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1 requirements with a minimum 0.70 Manually Applied Force Ratio (MAF).</w:t>
      </w:r>
    </w:p>
    <w:p w:rsidR="00000000" w:rsidDel="00000000" w:rsidP="00000000" w:rsidRDefault="00000000" w:rsidRPr="00000000" w14:paraId="000000E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comply with 902 Class 1 Manually Applied Force Ratio.</w:t>
      </w:r>
    </w:p>
    <w:p w:rsidR="00000000" w:rsidDel="00000000" w:rsidP="00000000" w:rsidRDefault="00000000" w:rsidRPr="00000000" w14:paraId="000000E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high performance sash balances tested in accordance with AAMA 902 Voluntary Specification for Sash Balances.</w:t>
      </w:r>
    </w:p>
    <w:p w:rsidR="00000000" w:rsidDel="00000000" w:rsidP="00000000" w:rsidRDefault="00000000" w:rsidRPr="00000000" w14:paraId="000000E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5 requirements with a minimum 0.30 Manually Applied Force Ratio (MAF).</w:t>
      </w:r>
    </w:p>
    <w:p w:rsidR="00000000" w:rsidDel="00000000" w:rsidP="00000000" w:rsidRDefault="00000000" w:rsidRPr="00000000" w14:paraId="000000E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of appropriate size and capacity to hold sash in position in accordance with ANSI/AAMA/NWWDA 101-88, Section 2.2.3.3.2 and AAMA 902 Section 8.1.</w:t>
      </w:r>
    </w:p>
    <w:p w:rsidR="00000000" w:rsidDel="00000000" w:rsidP="00000000" w:rsidRDefault="00000000" w:rsidRPr="00000000" w14:paraId="000000E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Simulated Double Hung Window:  Provide all components for a complete double hung reproduction window.</w:t>
      </w:r>
    </w:p>
    <w:p w:rsidR="00000000" w:rsidDel="00000000" w:rsidP="00000000" w:rsidRDefault="00000000" w:rsidRPr="00000000" w14:paraId="000000F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  Winco Heavy Commercial Thermally Improved Simulated Double Hung Reproduction Window.</w:t>
      </w:r>
    </w:p>
    <w:p w:rsidR="00000000" w:rsidDel="00000000" w:rsidP="00000000" w:rsidRDefault="00000000" w:rsidRPr="00000000" w14:paraId="000000F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w:t>
      </w:r>
    </w:p>
    <w:p w:rsidR="00000000" w:rsidDel="00000000" w:rsidP="00000000" w:rsidRDefault="00000000" w:rsidRPr="00000000" w14:paraId="000000F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F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F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F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10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10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10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10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10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10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1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10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10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10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10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1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1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1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1-1/4-1/2 inch (51 mm by 38 mm).</w:t>
      </w:r>
    </w:p>
    <w:p w:rsidR="00000000" w:rsidDel="00000000" w:rsidP="00000000" w:rsidRDefault="00000000" w:rsidRPr="00000000" w14:paraId="000001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1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2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2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2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2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2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24-1/2 inches (610 mm) apart.</w:t>
      </w:r>
    </w:p>
    <w:p w:rsidR="00000000" w:rsidDel="00000000" w:rsidP="00000000" w:rsidRDefault="00000000" w:rsidRPr="00000000" w14:paraId="0000012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2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2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2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2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12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3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3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3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3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3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3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3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3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3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3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3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Non-Removable Grid Frames:</w:t>
      </w:r>
    </w:p>
    <w:p w:rsidR="00000000" w:rsidDel="00000000" w:rsidP="00000000" w:rsidRDefault="00000000" w:rsidRPr="00000000" w14:paraId="0000013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for non-removable grids.  Insert Winco Part Number.  Delete if no grids.  Winco Series 1150S includes an integral bevel.</w:t>
      </w:r>
    </w:p>
    <w:p w:rsidR="00000000" w:rsidDel="00000000" w:rsidP="00000000" w:rsidRDefault="00000000" w:rsidRPr="00000000" w14:paraId="000001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Non-Sloped:  ______.</w:t>
      </w:r>
    </w:p>
    <w:p w:rsidR="00000000" w:rsidDel="00000000" w:rsidP="00000000" w:rsidRDefault="00000000" w:rsidRPr="00000000" w14:paraId="0000014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Sloped:  ______.</w:t>
      </w:r>
    </w:p>
    <w:p w:rsidR="00000000" w:rsidDel="00000000" w:rsidP="00000000" w:rsidRDefault="00000000" w:rsidRPr="00000000" w14:paraId="000001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Sculptured: ______.</w:t>
      </w:r>
    </w:p>
    <w:p w:rsidR="00000000" w:rsidDel="00000000" w:rsidP="00000000" w:rsidRDefault="00000000" w:rsidRPr="00000000" w14:paraId="000001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Hurricane Glazed: ______.</w:t>
      </w:r>
    </w:p>
    <w:p w:rsidR="00000000" w:rsidDel="00000000" w:rsidP="00000000" w:rsidRDefault="00000000" w:rsidRPr="00000000" w14:paraId="0000014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Integral Bevel.</w:t>
      </w:r>
    </w:p>
    <w:p w:rsidR="00000000" w:rsidDel="00000000" w:rsidP="00000000" w:rsidRDefault="00000000" w:rsidRPr="00000000" w14:paraId="000001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4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4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4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4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4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4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4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4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4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5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5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5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5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5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5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5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5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5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5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5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5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5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5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5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6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4500S blind window units.  Provide glazing of 1/8 inch (3.2 mm) or 1/4-1/2 inch (6.4 mm).</w:t>
      </w:r>
    </w:p>
    <w:p w:rsidR="00000000" w:rsidDel="00000000" w:rsidP="00000000" w:rsidRDefault="00000000" w:rsidRPr="00000000" w14:paraId="0000016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6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6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6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6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6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6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6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6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6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6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4500S Series Large Missile Impact (LMI) Windows: 1/4-1/2 inch heat strengthened outer lite with 0.090 inch Saflex interlayer and 1/4-1/2 inch heat strengthened inner lite.</w:t>
      </w:r>
    </w:p>
    <w:p w:rsidR="00000000" w:rsidDel="00000000" w:rsidP="00000000" w:rsidRDefault="00000000" w:rsidRPr="00000000" w14:paraId="0000016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4500S Series Large Missile Impact (LMI) Windows: Laminated exterior lite (3/16 inch heat strengthened outer lite with 0.090 inch Saflex interlayer and 3/16 inch heat strengthened inner lite), 3/16 inch air space with 3/16 heat strengthened inner lite.</w:t>
      </w:r>
    </w:p>
    <w:p w:rsidR="00000000" w:rsidDel="00000000" w:rsidP="00000000" w:rsidRDefault="00000000" w:rsidRPr="00000000" w14:paraId="0000016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6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6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4500S Series 4 inch Heavy Commercial.</w:t>
      </w:r>
    </w:p>
    <w:p w:rsidR="00000000" w:rsidDel="00000000" w:rsidP="00000000" w:rsidRDefault="00000000" w:rsidRPr="00000000" w14:paraId="000001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¼ inch (6.35 mm).</w:t>
      </w:r>
    </w:p>
    <w:p w:rsidR="00000000" w:rsidDel="00000000" w:rsidP="00000000" w:rsidRDefault="00000000" w:rsidRPr="00000000" w14:paraId="00000171">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1 inch (25.4 mm).</w:t>
      </w:r>
    </w:p>
    <w:p w:rsidR="00000000" w:rsidDel="00000000" w:rsidP="00000000" w:rsidRDefault="00000000" w:rsidRPr="00000000" w14:paraId="0000017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1/8 inch (3.2 mm) monolithic.</w:t>
      </w:r>
    </w:p>
    <w:p w:rsidR="00000000" w:rsidDel="00000000" w:rsidP="00000000" w:rsidRDefault="00000000" w:rsidRPr="00000000" w14:paraId="0000017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5/8 inch (16 mm) insulated.</w:t>
      </w:r>
    </w:p>
    <w:p w:rsidR="00000000" w:rsidDel="00000000" w:rsidP="00000000" w:rsidRDefault="00000000" w:rsidRPr="00000000" w14:paraId="0000017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7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7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EXECUTION</w:t>
      </w:r>
    </w:p>
    <w:p w:rsidR="00000000" w:rsidDel="00000000" w:rsidP="00000000" w:rsidRDefault="00000000" w:rsidRPr="00000000" w14:paraId="0000017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7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7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7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7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7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7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7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7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8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8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8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9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205"/>
        <w:tab w:val="left" w:pos="8322"/>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704F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04F0"/>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7h/hm9sE5zlwsOR63JIOdmfCg==">AMUW2mUK8UuTxSMRvVpW1KhpcECfxIvJcA2An2iaHi8jfAWFF0ZlKypBvfCQ5SMf+MM7NGSYZFQGHX8GiWw6eQabWGBwSeufn5X5DtNSmQxgZwz6g52LInf6JqhGAE8QRpJZfJ/O7bNsspmYBMX8RJmSFHOL+mEeRQ==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2022-05-09T14:04:00Z</dcterms:created>
  <dc:creator>Cathy Pritchard</dc:creator>
</cp:coreProperties>
</file>