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18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ICC 500-2014 CERTIFIED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FEMA ICC500-2014 Aluminum Windows.</w:t>
      </w:r>
    </w:p>
    <w:p w:rsidR="00000000" w:rsidDel="00000000" w:rsidP="00000000" w:rsidRDefault="00000000" w:rsidRPr="00000000" w14:paraId="0000001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1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1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0">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  Aluminum Windows.</w:t>
      </w:r>
    </w:p>
    <w:p w:rsidR="00000000" w:rsidDel="00000000" w:rsidP="00000000" w:rsidRDefault="00000000" w:rsidRPr="00000000" w14:paraId="0000002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8">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2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512-11 - Voluntary Specifications for Tornado Hazard Mitigation Fenestration Products.</w:t>
      </w:r>
    </w:p>
    <w:p w:rsidR="00000000" w:rsidDel="00000000" w:rsidP="00000000" w:rsidRDefault="00000000" w:rsidRPr="00000000" w14:paraId="0000002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FEMA 361 – Design and Construction Guidelines for Community Safe Rooms.</w:t>
      </w:r>
    </w:p>
    <w:p w:rsidR="00000000" w:rsidDel="00000000" w:rsidP="00000000" w:rsidRDefault="00000000" w:rsidRPr="00000000" w14:paraId="0000002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ICC 500-2014 – ICC/NSSA Standard for the Design and Construction of Storm Shelters.</w:t>
      </w:r>
    </w:p>
    <w:p w:rsidR="00000000" w:rsidDel="00000000" w:rsidP="00000000" w:rsidRDefault="00000000" w:rsidRPr="00000000" w14:paraId="0000002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 Standard Test Method for Structural Performance of Exterior Windows, Curtain Walls and Doors by Uniform Static Air Pressure Difference.</w:t>
      </w:r>
    </w:p>
    <w:p w:rsidR="00000000" w:rsidDel="00000000" w:rsidP="00000000" w:rsidRDefault="00000000" w:rsidRPr="00000000" w14:paraId="0000003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3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3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35">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36">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37">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3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39">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3A">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3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3C">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3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3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3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4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4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42">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4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44">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4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4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47">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48">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49">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4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4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4C">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4D">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4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4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50">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51">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5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53">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54">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5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56">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57">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5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59">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5A">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5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5C">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5D">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5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5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Tornado Hazard Mitigating:</w:t>
      </w:r>
    </w:p>
    <w:p w:rsidR="00000000" w:rsidDel="00000000" w:rsidP="00000000" w:rsidRDefault="00000000" w:rsidRPr="00000000" w14:paraId="00000060">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ICC 500-2014.</w:t>
      </w:r>
    </w:p>
    <w:p w:rsidR="00000000" w:rsidDel="00000000" w:rsidP="00000000" w:rsidRDefault="00000000" w:rsidRPr="00000000" w14:paraId="00000061">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must be factory labeled and certified as ICC 500-2014 Compliant.</w:t>
      </w:r>
    </w:p>
    <w:p w:rsidR="00000000" w:rsidDel="00000000" w:rsidP="00000000" w:rsidRDefault="00000000" w:rsidRPr="00000000" w14:paraId="00000062">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protection from winds as specified in ICC-500 Tornado Hazard Map.</w:t>
      </w:r>
    </w:p>
    <w:p w:rsidR="00000000" w:rsidDel="00000000" w:rsidP="00000000" w:rsidRDefault="00000000" w:rsidRPr="00000000" w14:paraId="00000063">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will resist 3-second 180 mph design wind speed and tornado missile speed of 100 mph (15-lb 2X4).</w:t>
      </w:r>
    </w:p>
    <w:p w:rsidR="00000000" w:rsidDel="00000000" w:rsidP="00000000" w:rsidRDefault="00000000" w:rsidRPr="00000000" w14:paraId="00000064">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“Pass” test as identified in ICC-500 Chapter 8.  Missile did not perforate the glazing.  The glazing remained attached to the glazing frame.  Glass fragments or shards remained within the glazing unit.</w:t>
      </w:r>
    </w:p>
    <w:p w:rsidR="00000000" w:rsidDel="00000000" w:rsidP="00000000" w:rsidRDefault="00000000" w:rsidRPr="00000000" w14:paraId="00000065">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design pressure and strength for specified load conditions.</w:t>
      </w:r>
    </w:p>
    <w:p w:rsidR="00000000" w:rsidDel="00000000" w:rsidP="00000000" w:rsidRDefault="00000000" w:rsidRPr="00000000" w14:paraId="0000006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6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6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6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6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6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6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6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6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6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7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7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7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73">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74">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7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7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7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7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7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7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7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7C">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FIXED ICC 500-2014 WINDOWS – WINCO 3350 SERIES</w:t>
      </w:r>
    </w:p>
    <w:p w:rsidR="00000000" w:rsidDel="00000000" w:rsidP="00000000" w:rsidRDefault="00000000" w:rsidRPr="00000000" w14:paraId="0000007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znysh7" w:id="3"/>
      <w:bookmarkEnd w:id="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7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3350 Series:  3-1/2 inch Heavy Commercial Thermally Improved Window.</w:t>
      </w:r>
    </w:p>
    <w:p w:rsidR="00000000" w:rsidDel="00000000" w:rsidP="00000000" w:rsidRDefault="00000000" w:rsidRPr="00000000" w14:paraId="0000007F">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80">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AW-80.</w:t>
      </w:r>
    </w:p>
    <w:p w:rsidR="00000000" w:rsidDel="00000000" w:rsidP="00000000" w:rsidRDefault="00000000" w:rsidRPr="00000000" w14:paraId="00000081">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FEMA 361/ICC 500-14</w:t>
      </w:r>
    </w:p>
    <w:p w:rsidR="00000000" w:rsidDel="00000000" w:rsidP="00000000" w:rsidRDefault="00000000" w:rsidRPr="00000000" w14:paraId="00000082">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12 psf (575 Pa) for AW rated windows.</w:t>
      </w:r>
    </w:p>
    <w:p w:rsidR="00000000" w:rsidDel="00000000" w:rsidP="00000000" w:rsidRDefault="00000000" w:rsidRPr="00000000" w14:paraId="00000083">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0.05 cfm/sf.</w:t>
      </w:r>
    </w:p>
    <w:p w:rsidR="00000000" w:rsidDel="00000000" w:rsidP="00000000" w:rsidRDefault="00000000" w:rsidRPr="00000000" w14:paraId="00000084">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300 psf (5748 Pa).</w:t>
      </w:r>
    </w:p>
    <w:p w:rsidR="00000000" w:rsidDel="00000000" w:rsidP="00000000" w:rsidRDefault="00000000" w:rsidRPr="00000000" w14:paraId="00000085">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sample with 15 lb 2X4 162” long at 100 mph</w:t>
      </w:r>
    </w:p>
    <w:p w:rsidR="00000000" w:rsidDel="00000000" w:rsidP="00000000" w:rsidRDefault="00000000" w:rsidRPr="00000000" w14:paraId="00000086">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87">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AAMA 1503.1:</w:t>
      </w:r>
    </w:p>
    <w:p w:rsidR="00000000" w:rsidDel="00000000" w:rsidP="00000000" w:rsidRDefault="00000000" w:rsidRPr="00000000" w14:paraId="00000088">
      <w:pPr>
        <w:keepNext w:val="0"/>
        <w:keepLines w:val="0"/>
        <w:pageBreakBefore w:val="0"/>
        <w:widowControl w:val="0"/>
        <w:numPr>
          <w:ilvl w:val="4"/>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63.</w:t>
      </w:r>
    </w:p>
    <w:p w:rsidR="00000000" w:rsidDel="00000000" w:rsidP="00000000" w:rsidRDefault="00000000" w:rsidRPr="00000000" w14:paraId="00000089">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0.41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8A">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8B">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0.125 inches (3.2 mm).</w:t>
      </w:r>
    </w:p>
    <w:p w:rsidR="00000000" w:rsidDel="00000000" w:rsidP="00000000" w:rsidRDefault="00000000" w:rsidRPr="00000000" w14:paraId="0000008C">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3-1/4 inches (89 mm).</w:t>
      </w:r>
    </w:p>
    <w:p w:rsidR="00000000" w:rsidDel="00000000" w:rsidP="00000000" w:rsidRDefault="00000000" w:rsidRPr="00000000" w14:paraId="0000008D">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8E">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  Provide equal leg frame.</w:t>
      </w:r>
    </w:p>
    <w:p w:rsidR="00000000" w:rsidDel="00000000" w:rsidP="00000000" w:rsidRDefault="00000000" w:rsidRPr="00000000" w14:paraId="0000008F">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90">
      <w:pPr>
        <w:widowControl w:val="0"/>
        <w:numPr>
          <w:ilvl w:val="3"/>
          <w:numId w:val="4"/>
        </w:numPr>
        <w:tabs>
          <w:tab w:val="left" w:pos="1890"/>
        </w:tabs>
        <w:spacing w:after="0" w:line="240" w:lineRule="auto"/>
        <w:ind w:left="1440" w:hanging="360"/>
        <w:rPr/>
      </w:pPr>
      <w:r w:rsidDel="00000000" w:rsidR="00000000" w:rsidRPr="00000000">
        <w:rPr>
          <w:rtl w:val="0"/>
        </w:rPr>
        <w:t xml:space="preserve">Poured-in-place structural thermal barrier shall transfer during bending and provide composite action between frame components.</w:t>
      </w:r>
    </w:p>
    <w:p w:rsidR="00000000" w:rsidDel="00000000" w:rsidP="00000000" w:rsidRDefault="00000000" w:rsidRPr="00000000" w14:paraId="00000091">
      <w:pPr>
        <w:widowControl w:val="0"/>
        <w:numPr>
          <w:ilvl w:val="3"/>
          <w:numId w:val="4"/>
        </w:numPr>
        <w:tabs>
          <w:tab w:val="left" w:pos="1890"/>
        </w:tabs>
        <w:spacing w:after="0" w:line="240" w:lineRule="auto"/>
        <w:ind w:left="1440" w:hanging="360"/>
        <w:rPr/>
      </w:pPr>
      <w:r w:rsidDel="00000000" w:rsidR="00000000" w:rsidRPr="00000000">
        <w:rPr>
          <w:rtl w:val="0"/>
        </w:rPr>
        <w:t xml:space="preserve">Thermal barrier pocket on aluminum extrusions shall be Azo-Braded to create a mechanical lock to improve the adhesion properties between the polyurethane polymer and the surface of the thermal barrier pocket.</w:t>
      </w:r>
    </w:p>
    <w:p w:rsidR="00000000" w:rsidDel="00000000" w:rsidP="00000000" w:rsidRDefault="00000000" w:rsidRPr="00000000" w14:paraId="00000092">
      <w:pPr>
        <w:widowControl w:val="0"/>
        <w:numPr>
          <w:ilvl w:val="3"/>
          <w:numId w:val="4"/>
        </w:numPr>
        <w:tabs>
          <w:tab w:val="left" w:pos="1890"/>
        </w:tabs>
        <w:spacing w:after="0" w:line="240" w:lineRule="auto"/>
        <w:ind w:left="1440" w:hanging="360"/>
        <w:rPr/>
      </w:pPr>
      <w:r w:rsidDel="00000000" w:rsidR="00000000" w:rsidRPr="00000000">
        <w:rPr>
          <w:rtl w:val="0"/>
        </w:rPr>
        <w:t xml:space="preserve">Window manufacturer must provide a warranty from the manufacturer of the polyurethane thermal barrier that warrants against product failure as a result of thermal shrinkage beyond 1/8 inch (3.2 mm) from each end and fracturing of the polyurethane for a period not to exceed ten years from the date of window manufacture.</w:t>
      </w:r>
    </w:p>
    <w:p w:rsidR="00000000" w:rsidDel="00000000" w:rsidP="00000000" w:rsidRDefault="00000000" w:rsidRPr="00000000" w14:paraId="00000093">
      <w:pPr>
        <w:widowControl w:val="0"/>
        <w:numPr>
          <w:ilvl w:val="3"/>
          <w:numId w:val="4"/>
        </w:numPr>
        <w:tabs>
          <w:tab w:val="left" w:pos="1890"/>
        </w:tabs>
        <w:spacing w:after="0" w:line="240" w:lineRule="auto"/>
        <w:ind w:left="1440" w:hanging="360"/>
        <w:rPr/>
      </w:pPr>
      <w:r w:rsidDel="00000000" w:rsidR="00000000" w:rsidRPr="00000000">
        <w:rPr>
          <w:rtl w:val="0"/>
        </w:rPr>
        <w:t xml:space="preserve">Thermal barriers made of crimped in place polyamide (insulbar®) strips are not acceptable unless all strips are covered and tooled with Dow 795 silicone caulking to climate water migration.</w:t>
      </w:r>
    </w:p>
    <w:p w:rsidR="00000000" w:rsidDel="00000000" w:rsidP="00000000" w:rsidRDefault="00000000" w:rsidRPr="00000000" w14:paraId="0000009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AND PANS</w:t>
      </w:r>
    </w:p>
    <w:p w:rsidR="00000000" w:rsidDel="00000000" w:rsidP="00000000" w:rsidRDefault="00000000" w:rsidRPr="00000000" w14:paraId="0000009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9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9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9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9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9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9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9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09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09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09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0A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Tested Trim:</w:t>
      </w:r>
    </w:p>
    <w:p w:rsidR="00000000" w:rsidDel="00000000" w:rsidP="00000000" w:rsidRDefault="00000000" w:rsidRPr="00000000" w14:paraId="000000A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paragraphs not required for Winco Blast Resistant Window trim.</w:t>
      </w:r>
    </w:p>
    <w:p w:rsidR="00000000" w:rsidDel="00000000" w:rsidP="00000000" w:rsidRDefault="00000000" w:rsidRPr="00000000" w14:paraId="000000A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Receptor:  Blast receptor with exterior installed closure plate.</w:t>
      </w:r>
    </w:p>
    <w:p w:rsidR="00000000" w:rsidDel="00000000" w:rsidP="00000000" w:rsidRDefault="00000000" w:rsidRPr="00000000" w14:paraId="000000A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2 inch (51 mm by 51 mm).</w:t>
      </w:r>
    </w:p>
    <w:p w:rsidR="00000000" w:rsidDel="00000000" w:rsidP="00000000" w:rsidRDefault="00000000" w:rsidRPr="00000000" w14:paraId="000000A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Snap Trim: 2 inch by 1-1/4 inch (51 mm by 38 mm).</w:t>
      </w:r>
    </w:p>
    <w:p w:rsidR="00000000" w:rsidDel="00000000" w:rsidP="00000000" w:rsidRDefault="00000000" w:rsidRPr="00000000" w14:paraId="000000A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MULLIONS AND GRIDS</w:t>
      </w:r>
    </w:p>
    <w:p w:rsidR="00000000" w:rsidDel="00000000" w:rsidP="00000000" w:rsidRDefault="00000000" w:rsidRPr="00000000" w14:paraId="000000A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0A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0A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  Coordinate with Winco Blast Resistant Windows, above.</w:t>
      </w:r>
    </w:p>
    <w:p w:rsidR="00000000" w:rsidDel="00000000" w:rsidP="00000000" w:rsidRDefault="00000000" w:rsidRPr="00000000" w14:paraId="000000A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Mullion: Part # _____; in accordance with UFC 4-010-01.</w:t>
      </w:r>
    </w:p>
    <w:p w:rsidR="00000000" w:rsidDel="00000000" w:rsidP="00000000" w:rsidRDefault="00000000" w:rsidRPr="00000000" w14:paraId="000000AA">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Deflection: L/60.</w:t>
      </w:r>
    </w:p>
    <w:p w:rsidR="00000000" w:rsidDel="00000000" w:rsidP="00000000" w:rsidRDefault="00000000" w:rsidRPr="00000000" w14:paraId="000000AB">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Static Pressure: 1 psi (0.07 kg/cm).</w:t>
      </w:r>
    </w:p>
    <w:p w:rsidR="00000000" w:rsidDel="00000000" w:rsidP="00000000" w:rsidRDefault="00000000" w:rsidRPr="00000000" w14:paraId="000000A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0A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0A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0A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0B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0B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0B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0B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0B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0B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0B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0B7">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0B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0B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0B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0B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0B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0B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0B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0B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0C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0C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0C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0C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r>
    </w:p>
    <w:p w:rsidR="00000000" w:rsidDel="00000000" w:rsidP="00000000" w:rsidRDefault="00000000" w:rsidRPr="00000000" w14:paraId="000000C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0C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0C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0C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0C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0C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w:t>
      </w:r>
    </w:p>
    <w:p w:rsidR="00000000" w:rsidDel="00000000" w:rsidP="00000000" w:rsidRDefault="00000000" w:rsidRPr="00000000" w14:paraId="000000C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0C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0C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0C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0C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0C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Impact Resistant, as follows:</w:t>
      </w:r>
    </w:p>
    <w:p w:rsidR="00000000" w:rsidDel="00000000" w:rsidP="00000000" w:rsidRDefault="00000000" w:rsidRPr="00000000" w14:paraId="000000D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eight paragraphs for glazing for Impact Windows.  Delete all but one window Series number from the title.</w:t>
      </w:r>
    </w:p>
    <w:p w:rsidR="00000000" w:rsidDel="00000000" w:rsidP="00000000" w:rsidRDefault="00000000" w:rsidRPr="00000000" w14:paraId="000000D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Laminated Glass for Winco 3350 Series Large Missile Impact (LMI) Windows: 1/4 inch heat strengthened outer lite with 0.090 inch Saflex interlayer and 1/4 inch heat strengthened inner lite.</w:t>
      </w:r>
    </w:p>
    <w:p w:rsidR="00000000" w:rsidDel="00000000" w:rsidP="00000000" w:rsidRDefault="00000000" w:rsidRPr="00000000" w14:paraId="000000D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Insulated Glass for Winco 3350 Series Large Missile Impact (LMI) Windows: laminated exterior lite (1/4 inch heat strengthened outer lite with 0.090 inch Saflex interlayer and ¼ inch heat strengthened inner lite), 1/2 inch air space with 1/4 inch heat strengthened inner lite.</w:t>
      </w:r>
    </w:p>
    <w:p w:rsidR="00000000" w:rsidDel="00000000" w:rsidP="00000000" w:rsidRDefault="00000000" w:rsidRPr="00000000" w14:paraId="000000D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blast resistant glazing beads.</w:t>
      </w:r>
    </w:p>
    <w:p w:rsidR="00000000" w:rsidDel="00000000" w:rsidP="00000000" w:rsidRDefault="00000000" w:rsidRPr="00000000" w14:paraId="000000D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Tornado Resistant Windows:</w:t>
      </w:r>
    </w:p>
    <w:p w:rsidR="00000000" w:rsidDel="00000000" w:rsidP="00000000" w:rsidRDefault="00000000" w:rsidRPr="00000000" w14:paraId="000000D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Series: Winco 3350 Series 3-1/2 inch Heavy Commercial.</w:t>
      </w:r>
    </w:p>
    <w:p w:rsidR="00000000" w:rsidDel="00000000" w:rsidP="00000000" w:rsidRDefault="00000000" w:rsidRPr="00000000" w14:paraId="000000D6">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Bead:  1-11/16 inch (43 mm) with screwed in glazing bead.</w:t>
      </w:r>
    </w:p>
    <w:p w:rsidR="00000000" w:rsidDel="00000000" w:rsidP="00000000" w:rsidRDefault="00000000" w:rsidRPr="00000000" w14:paraId="000000D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0D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0D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0D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0D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0D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0DD">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0DE">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0D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0E0">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0E1">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0E2">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0E3">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E7">
      <w:pPr>
        <w:ind w:left="720" w:firstLine="360"/>
        <w:rPr/>
      </w:pPr>
      <w:r w:rsidDel="00000000" w:rsidR="00000000" w:rsidRPr="00000000">
        <w:rPr>
          <w:rtl w:val="0"/>
        </w:rPr>
      </w:r>
    </w:p>
    <w:sectPr>
      <w:headerReference r:id="rId12" w:type="default"/>
      <w:headerReference r:id="rId13" w:type="first"/>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firstLine="720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4">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8F599E"/>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8F599E"/>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UbzW494iK4UnL3/uw0ZkudrCFQ==">AMUW2mUBYvmiM6tdGDM1Xi56mKHMzFhHjoP/rAMdrsVvu0a0uNRa20D3vrl9QrDh8Vh/aZiP91lnPihsSCQ4035uuAOLv+UYDQi0RLjmMQNDTmFSDFWbymef4dSWvEYJuTT2jX4KN/ZP8h4BbCpuru+vZRTzVvvqCBRanGUDgB6xmTKUe7Z6H1I=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2022-05-09T14:07:00Z</dcterms:created>
  <dc:creator>Cathy Pritchard</dc:creator>
</cp:coreProperties>
</file>