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E0E5" w14:textId="7E6889C1" w:rsidR="008A10AC" w:rsidRDefault="008A10AC" w:rsidP="008A10AC">
      <w:pPr>
        <w:jc w:val="center"/>
        <w:rPr>
          <w:rFonts w:ascii="Arial" w:hAnsi="Arial" w:cs="Arial"/>
          <w:sz w:val="36"/>
          <w:szCs w:val="36"/>
        </w:rPr>
      </w:pPr>
      <w:r w:rsidRPr="008A10AC">
        <w:rPr>
          <w:rFonts w:ascii="Arial" w:hAnsi="Arial" w:cs="Arial"/>
          <w:sz w:val="36"/>
          <w:szCs w:val="36"/>
        </w:rPr>
        <w:t>Field Testing Policy</w:t>
      </w:r>
    </w:p>
    <w:p w14:paraId="54D99616" w14:textId="77777777" w:rsidR="008A10AC" w:rsidRPr="009D1774" w:rsidRDefault="008A10AC" w:rsidP="008A10AC">
      <w:pPr>
        <w:jc w:val="center"/>
        <w:rPr>
          <w:rFonts w:ascii="Arial" w:hAnsi="Arial" w:cs="Arial"/>
          <w:sz w:val="20"/>
          <w:szCs w:val="20"/>
        </w:rPr>
      </w:pPr>
    </w:p>
    <w:p w14:paraId="063624DA" w14:textId="059E8B76" w:rsidR="008A10AC" w:rsidRPr="009D1774" w:rsidRDefault="008A10AC" w:rsidP="008A10AC">
      <w:pPr>
        <w:rPr>
          <w:rFonts w:ascii="Arial" w:hAnsi="Arial" w:cs="Arial"/>
        </w:rPr>
      </w:pPr>
      <w:r w:rsidRPr="009D1774">
        <w:rPr>
          <w:rFonts w:ascii="Arial" w:hAnsi="Arial" w:cs="Arial"/>
        </w:rPr>
        <w:t xml:space="preserve">Project specifications </w:t>
      </w:r>
      <w:r w:rsidR="006577AE" w:rsidRPr="009D1774">
        <w:rPr>
          <w:rFonts w:ascii="Arial" w:hAnsi="Arial" w:cs="Arial"/>
        </w:rPr>
        <w:t>often</w:t>
      </w:r>
      <w:r w:rsidR="0036378A" w:rsidRPr="009D1774">
        <w:rPr>
          <w:rFonts w:ascii="Arial" w:hAnsi="Arial" w:cs="Arial"/>
        </w:rPr>
        <w:t xml:space="preserve"> </w:t>
      </w:r>
      <w:r w:rsidRPr="009D1774">
        <w:rPr>
          <w:rFonts w:ascii="Arial" w:hAnsi="Arial" w:cs="Arial"/>
        </w:rPr>
        <w:t xml:space="preserve">require that newly installed </w:t>
      </w:r>
      <w:r w:rsidR="0036378A" w:rsidRPr="009D1774">
        <w:rPr>
          <w:rFonts w:ascii="Arial" w:hAnsi="Arial" w:cs="Arial"/>
        </w:rPr>
        <w:t>f</w:t>
      </w:r>
      <w:r w:rsidRPr="009D1774">
        <w:rPr>
          <w:rFonts w:ascii="Arial" w:hAnsi="Arial" w:cs="Arial"/>
        </w:rPr>
        <w:t xml:space="preserve">enestration </w:t>
      </w:r>
      <w:r w:rsidR="001A135F" w:rsidRPr="009D1774">
        <w:rPr>
          <w:rFonts w:ascii="Arial" w:hAnsi="Arial" w:cs="Arial"/>
        </w:rPr>
        <w:t xml:space="preserve">products </w:t>
      </w:r>
      <w:r w:rsidRPr="009D1774">
        <w:rPr>
          <w:rFonts w:ascii="Arial" w:hAnsi="Arial" w:cs="Arial"/>
        </w:rPr>
        <w:t>be</w:t>
      </w:r>
      <w:r w:rsidR="0051169E" w:rsidRPr="009D1774">
        <w:rPr>
          <w:rFonts w:ascii="Arial" w:hAnsi="Arial" w:cs="Arial"/>
        </w:rPr>
        <w:t xml:space="preserve"> field</w:t>
      </w:r>
      <w:r w:rsidRPr="009D1774">
        <w:rPr>
          <w:rFonts w:ascii="Arial" w:hAnsi="Arial" w:cs="Arial"/>
        </w:rPr>
        <w:t xml:space="preserve"> air and water tested</w:t>
      </w:r>
      <w:r w:rsidR="00D7449D" w:rsidRPr="009D1774">
        <w:rPr>
          <w:rFonts w:ascii="Arial" w:hAnsi="Arial" w:cs="Arial"/>
        </w:rPr>
        <w:t>.</w:t>
      </w:r>
      <w:r w:rsidR="007308CA" w:rsidRPr="009D1774">
        <w:rPr>
          <w:rFonts w:ascii="Arial" w:hAnsi="Arial" w:cs="Arial"/>
        </w:rPr>
        <w:t xml:space="preserve"> </w:t>
      </w:r>
      <w:r w:rsidR="00DC1969" w:rsidRPr="009D1774">
        <w:rPr>
          <w:rFonts w:ascii="Arial" w:hAnsi="Arial" w:cs="Arial"/>
        </w:rPr>
        <w:t xml:space="preserve">Winco’s </w:t>
      </w:r>
      <w:r w:rsidR="00F3246B" w:rsidRPr="009D1774">
        <w:rPr>
          <w:rFonts w:ascii="Arial" w:hAnsi="Arial" w:cs="Arial"/>
        </w:rPr>
        <w:t xml:space="preserve">acceptance </w:t>
      </w:r>
      <w:r w:rsidR="00742E68" w:rsidRPr="009D1774">
        <w:rPr>
          <w:rFonts w:ascii="Arial" w:hAnsi="Arial" w:cs="Arial"/>
        </w:rPr>
        <w:t>of field testing (</w:t>
      </w:r>
      <w:r w:rsidR="0000734B" w:rsidRPr="009D1774">
        <w:rPr>
          <w:rFonts w:ascii="Arial" w:hAnsi="Arial" w:cs="Arial"/>
        </w:rPr>
        <w:t>including any liability) is contingent on the tes</w:t>
      </w:r>
      <w:r w:rsidR="00362AD9" w:rsidRPr="009D1774">
        <w:rPr>
          <w:rFonts w:ascii="Arial" w:hAnsi="Arial" w:cs="Arial"/>
        </w:rPr>
        <w:t>t</w:t>
      </w:r>
      <w:r w:rsidR="0000734B" w:rsidRPr="009D1774">
        <w:rPr>
          <w:rFonts w:ascii="Arial" w:hAnsi="Arial" w:cs="Arial"/>
        </w:rPr>
        <w:t xml:space="preserve">ing being conducted in </w:t>
      </w:r>
      <w:r w:rsidR="0051169E" w:rsidRPr="009D1774">
        <w:rPr>
          <w:rFonts w:ascii="Arial" w:hAnsi="Arial" w:cs="Arial"/>
        </w:rPr>
        <w:t xml:space="preserve">proper </w:t>
      </w:r>
      <w:r w:rsidR="0000734B" w:rsidRPr="009D1774">
        <w:rPr>
          <w:rFonts w:ascii="Arial" w:hAnsi="Arial" w:cs="Arial"/>
        </w:rPr>
        <w:t xml:space="preserve">accordance with </w:t>
      </w:r>
      <w:r w:rsidR="004136C7" w:rsidRPr="009D1774">
        <w:rPr>
          <w:rFonts w:ascii="Arial" w:hAnsi="Arial" w:cs="Arial"/>
        </w:rPr>
        <w:t xml:space="preserve">FGIA specification </w:t>
      </w:r>
      <w:r w:rsidR="001D0865" w:rsidRPr="009D1774">
        <w:rPr>
          <w:rFonts w:ascii="Arial" w:hAnsi="Arial" w:cs="Arial"/>
        </w:rPr>
        <w:t>AAMA 502</w:t>
      </w:r>
      <w:r w:rsidR="005A16AC" w:rsidRPr="009D1774">
        <w:rPr>
          <w:rFonts w:ascii="Arial" w:hAnsi="Arial" w:cs="Arial"/>
        </w:rPr>
        <w:t xml:space="preserve"> </w:t>
      </w:r>
      <w:r w:rsidR="00EC74FC" w:rsidRPr="009D1774">
        <w:rPr>
          <w:rFonts w:ascii="Arial" w:hAnsi="Arial" w:cs="Arial"/>
        </w:rPr>
        <w:t xml:space="preserve">and this policy.  </w:t>
      </w:r>
      <w:r w:rsidR="00D07CB1" w:rsidRPr="009D1774">
        <w:rPr>
          <w:rFonts w:ascii="Arial" w:hAnsi="Arial" w:cs="Arial"/>
        </w:rPr>
        <w:t>Some key</w:t>
      </w:r>
      <w:r w:rsidR="0051169E" w:rsidRPr="009D1774">
        <w:rPr>
          <w:rFonts w:ascii="Arial" w:hAnsi="Arial" w:cs="Arial"/>
        </w:rPr>
        <w:t xml:space="preserve"> product manufacturer </w:t>
      </w:r>
      <w:r w:rsidR="00D07CB1" w:rsidRPr="009D1774">
        <w:rPr>
          <w:rFonts w:ascii="Arial" w:hAnsi="Arial" w:cs="Arial"/>
        </w:rPr>
        <w:t xml:space="preserve">provisions of AAMA </w:t>
      </w:r>
      <w:r w:rsidR="00083E60" w:rsidRPr="009D1774">
        <w:rPr>
          <w:rFonts w:ascii="Arial" w:hAnsi="Arial" w:cs="Arial"/>
        </w:rPr>
        <w:t>5</w:t>
      </w:r>
      <w:r w:rsidR="00D07CB1" w:rsidRPr="009D1774">
        <w:rPr>
          <w:rFonts w:ascii="Arial" w:hAnsi="Arial" w:cs="Arial"/>
        </w:rPr>
        <w:t xml:space="preserve">02 </w:t>
      </w:r>
      <w:r w:rsidR="00CA08CC" w:rsidRPr="009D1774">
        <w:rPr>
          <w:rFonts w:ascii="Arial" w:hAnsi="Arial" w:cs="Arial"/>
        </w:rPr>
        <w:t xml:space="preserve">(with respective sections noted) </w:t>
      </w:r>
      <w:r w:rsidR="00D07CB1" w:rsidRPr="009D1774">
        <w:rPr>
          <w:rFonts w:ascii="Arial" w:hAnsi="Arial" w:cs="Arial"/>
        </w:rPr>
        <w:t>include the following</w:t>
      </w:r>
      <w:r w:rsidR="00EE3542" w:rsidRPr="009D1774">
        <w:rPr>
          <w:rFonts w:ascii="Arial" w:hAnsi="Arial" w:cs="Arial"/>
        </w:rPr>
        <w:t xml:space="preserve"> items.</w:t>
      </w:r>
    </w:p>
    <w:p w14:paraId="11300B54" w14:textId="77777777" w:rsidR="008A10AC" w:rsidRPr="009D1774" w:rsidRDefault="008A10AC" w:rsidP="008A10AC">
      <w:pPr>
        <w:rPr>
          <w:rFonts w:ascii="Arial" w:hAnsi="Arial" w:cs="Arial"/>
        </w:rPr>
      </w:pPr>
    </w:p>
    <w:p w14:paraId="63182707" w14:textId="06803573" w:rsidR="008A10AC" w:rsidRPr="009D1774" w:rsidRDefault="00165188" w:rsidP="00752651">
      <w:pPr>
        <w:pStyle w:val="ListParagraph"/>
        <w:numPr>
          <w:ilvl w:val="0"/>
          <w:numId w:val="2"/>
        </w:numPr>
        <w:spacing w:before="80"/>
        <w:rPr>
          <w:rFonts w:ascii="Arial" w:hAnsi="Arial" w:cs="Arial"/>
        </w:rPr>
      </w:pPr>
      <w:r w:rsidRPr="009D1774">
        <w:rPr>
          <w:rFonts w:ascii="Arial" w:hAnsi="Arial" w:cs="Arial"/>
          <w:b/>
          <w:bCs/>
          <w:u w:val="single"/>
        </w:rPr>
        <w:t>Prior notice of testing</w:t>
      </w:r>
      <w:r w:rsidR="008A10AC" w:rsidRPr="009D1774">
        <w:rPr>
          <w:rFonts w:ascii="Arial" w:hAnsi="Arial" w:cs="Arial"/>
        </w:rPr>
        <w:t xml:space="preserve">: </w:t>
      </w:r>
      <w:r w:rsidR="0071585A" w:rsidRPr="009D1774">
        <w:rPr>
          <w:rFonts w:ascii="Arial" w:hAnsi="Arial" w:cs="Arial"/>
        </w:rPr>
        <w:t>Winco</w:t>
      </w:r>
      <w:r w:rsidR="007308CA" w:rsidRPr="009D1774">
        <w:rPr>
          <w:rFonts w:ascii="Arial" w:hAnsi="Arial" w:cs="Arial"/>
        </w:rPr>
        <w:t xml:space="preserve"> </w:t>
      </w:r>
      <w:r w:rsidR="00D9290E" w:rsidRPr="009D1774">
        <w:rPr>
          <w:rFonts w:ascii="Arial" w:hAnsi="Arial" w:cs="Arial"/>
        </w:rPr>
        <w:t xml:space="preserve">shall be </w:t>
      </w:r>
      <w:r w:rsidR="007E4882" w:rsidRPr="009D1774">
        <w:rPr>
          <w:rFonts w:ascii="Arial" w:hAnsi="Arial" w:cs="Arial"/>
        </w:rPr>
        <w:t xml:space="preserve">notified </w:t>
      </w:r>
      <w:r w:rsidR="007308CA" w:rsidRPr="009D1774">
        <w:rPr>
          <w:rFonts w:ascii="Arial" w:hAnsi="Arial" w:cs="Arial"/>
        </w:rPr>
        <w:t xml:space="preserve">of </w:t>
      </w:r>
      <w:r w:rsidR="00C83638" w:rsidRPr="009D1774">
        <w:rPr>
          <w:rFonts w:ascii="Arial" w:hAnsi="Arial" w:cs="Arial"/>
        </w:rPr>
        <w:t>the testing</w:t>
      </w:r>
      <w:r w:rsidR="007308CA" w:rsidRPr="009D1774">
        <w:rPr>
          <w:rFonts w:ascii="Arial" w:hAnsi="Arial" w:cs="Arial"/>
        </w:rPr>
        <w:t xml:space="preserve"> schedule a</w:t>
      </w:r>
      <w:r w:rsidR="008A10AC" w:rsidRPr="009D1774">
        <w:rPr>
          <w:rFonts w:ascii="Arial" w:hAnsi="Arial" w:cs="Arial"/>
        </w:rPr>
        <w:t xml:space="preserve"> </w:t>
      </w:r>
      <w:r w:rsidR="0051169E" w:rsidRPr="009D1774">
        <w:rPr>
          <w:rFonts w:ascii="Arial" w:hAnsi="Arial" w:cs="Arial"/>
        </w:rPr>
        <w:t>minimum of</w:t>
      </w:r>
      <w:r w:rsidR="00707019" w:rsidRPr="009D1774">
        <w:rPr>
          <w:rFonts w:ascii="Arial" w:hAnsi="Arial" w:cs="Arial"/>
        </w:rPr>
        <w:t xml:space="preserve"> two week</w:t>
      </w:r>
      <w:r w:rsidR="00A86384" w:rsidRPr="009D1774">
        <w:rPr>
          <w:rFonts w:ascii="Arial" w:hAnsi="Arial" w:cs="Arial"/>
        </w:rPr>
        <w:t>s</w:t>
      </w:r>
      <w:r w:rsidR="00707019" w:rsidRPr="009D1774">
        <w:rPr>
          <w:rFonts w:ascii="Arial" w:hAnsi="Arial" w:cs="Arial"/>
        </w:rPr>
        <w:t xml:space="preserve"> </w:t>
      </w:r>
      <w:r w:rsidR="007E4882" w:rsidRPr="009D1774">
        <w:rPr>
          <w:rFonts w:ascii="Arial" w:hAnsi="Arial" w:cs="Arial"/>
        </w:rPr>
        <w:t xml:space="preserve">prior </w:t>
      </w:r>
      <w:r w:rsidR="007308CA" w:rsidRPr="009D1774">
        <w:rPr>
          <w:rFonts w:ascii="Arial" w:hAnsi="Arial" w:cs="Arial"/>
        </w:rPr>
        <w:t>t</w:t>
      </w:r>
      <w:r w:rsidR="008A10AC" w:rsidRPr="009D1774">
        <w:rPr>
          <w:rFonts w:ascii="Arial" w:hAnsi="Arial" w:cs="Arial"/>
        </w:rPr>
        <w:t>o testing</w:t>
      </w:r>
      <w:r w:rsidR="00C83638" w:rsidRPr="009D1774">
        <w:rPr>
          <w:rFonts w:ascii="Arial" w:hAnsi="Arial" w:cs="Arial"/>
        </w:rPr>
        <w:t xml:space="preserve"> </w:t>
      </w:r>
      <w:r w:rsidR="008A10AC" w:rsidRPr="009D1774">
        <w:rPr>
          <w:rFonts w:ascii="Arial" w:hAnsi="Arial" w:cs="Arial"/>
        </w:rPr>
        <w:t xml:space="preserve">to </w:t>
      </w:r>
      <w:r w:rsidR="00A86384" w:rsidRPr="009D1774">
        <w:rPr>
          <w:rFonts w:ascii="Arial" w:hAnsi="Arial" w:cs="Arial"/>
        </w:rPr>
        <w:t>allow</w:t>
      </w:r>
      <w:r w:rsidR="008A10AC" w:rsidRPr="009D1774">
        <w:rPr>
          <w:rFonts w:ascii="Arial" w:hAnsi="Arial" w:cs="Arial"/>
        </w:rPr>
        <w:t xml:space="preserve"> a </w:t>
      </w:r>
      <w:proofErr w:type="spellStart"/>
      <w:r w:rsidR="00A86384" w:rsidRPr="009D1774">
        <w:rPr>
          <w:rFonts w:ascii="Arial" w:hAnsi="Arial" w:cs="Arial"/>
        </w:rPr>
        <w:t>Winco</w:t>
      </w:r>
      <w:proofErr w:type="spellEnd"/>
      <w:r w:rsidR="00A86384" w:rsidRPr="009D1774">
        <w:rPr>
          <w:rFonts w:ascii="Arial" w:hAnsi="Arial" w:cs="Arial"/>
        </w:rPr>
        <w:t xml:space="preserve"> </w:t>
      </w:r>
      <w:r w:rsidR="008A10AC" w:rsidRPr="009D1774">
        <w:rPr>
          <w:rFonts w:ascii="Arial" w:hAnsi="Arial" w:cs="Arial"/>
        </w:rPr>
        <w:t>representative to be present</w:t>
      </w:r>
      <w:r w:rsidR="00A86384" w:rsidRPr="009D1774">
        <w:rPr>
          <w:rFonts w:ascii="Arial" w:hAnsi="Arial" w:cs="Arial"/>
        </w:rPr>
        <w:t xml:space="preserve"> for testing</w:t>
      </w:r>
      <w:r w:rsidR="00707019" w:rsidRPr="009D1774">
        <w:rPr>
          <w:rFonts w:ascii="Arial" w:hAnsi="Arial" w:cs="Arial"/>
        </w:rPr>
        <w:t>.</w:t>
      </w:r>
      <w:r w:rsidR="0051169E" w:rsidRPr="009D1774">
        <w:rPr>
          <w:rFonts w:ascii="Arial" w:hAnsi="Arial" w:cs="Arial"/>
        </w:rPr>
        <w:t xml:space="preserve"> </w:t>
      </w:r>
      <w:r w:rsidR="00097CBC" w:rsidRPr="009D1774">
        <w:rPr>
          <w:rFonts w:ascii="Arial" w:hAnsi="Arial" w:cs="Arial"/>
        </w:rPr>
        <w:t>(Section 6.3.1)</w:t>
      </w:r>
    </w:p>
    <w:p w14:paraId="57AE2E80" w14:textId="7A814339" w:rsidR="007510CA" w:rsidRPr="009D1774" w:rsidRDefault="007510CA" w:rsidP="00752651">
      <w:pPr>
        <w:pStyle w:val="ListParagraph"/>
        <w:numPr>
          <w:ilvl w:val="0"/>
          <w:numId w:val="2"/>
        </w:numPr>
        <w:spacing w:before="80"/>
        <w:rPr>
          <w:rFonts w:ascii="Arial" w:hAnsi="Arial" w:cs="Arial"/>
        </w:rPr>
      </w:pPr>
      <w:r w:rsidRPr="009D1774">
        <w:rPr>
          <w:rFonts w:ascii="Arial" w:hAnsi="Arial" w:cs="Arial"/>
          <w:b/>
          <w:bCs/>
          <w:u w:val="single"/>
        </w:rPr>
        <w:t>Project Specifications</w:t>
      </w:r>
      <w:r w:rsidRPr="009D1774">
        <w:rPr>
          <w:rFonts w:ascii="Arial" w:hAnsi="Arial" w:cs="Arial"/>
        </w:rPr>
        <w:t>:  Testing shall be conducted as required in the project specifications per the field quality control section with quantities to be tested noted and followed.</w:t>
      </w:r>
    </w:p>
    <w:p w14:paraId="76E7B75F" w14:textId="7C1AE076" w:rsidR="00191032" w:rsidRPr="009D1774" w:rsidRDefault="005E0D30" w:rsidP="00752651">
      <w:pPr>
        <w:pStyle w:val="ListParagraph"/>
        <w:numPr>
          <w:ilvl w:val="0"/>
          <w:numId w:val="2"/>
        </w:numPr>
        <w:spacing w:before="80"/>
        <w:rPr>
          <w:rFonts w:ascii="Arial" w:hAnsi="Arial" w:cs="Arial"/>
          <w:sz w:val="24"/>
        </w:rPr>
      </w:pPr>
      <w:r w:rsidRPr="009D1774">
        <w:rPr>
          <w:rFonts w:ascii="Arial" w:hAnsi="Arial" w:cs="Arial"/>
          <w:b/>
          <w:bCs/>
          <w:u w:val="single"/>
        </w:rPr>
        <w:t>Test</w:t>
      </w:r>
      <w:r w:rsidR="009E092F" w:rsidRPr="009D1774">
        <w:rPr>
          <w:rFonts w:ascii="Arial" w:hAnsi="Arial" w:cs="Arial"/>
          <w:b/>
          <w:bCs/>
          <w:u w:val="single"/>
        </w:rPr>
        <w:t>ing</w:t>
      </w:r>
      <w:r w:rsidRPr="009D1774">
        <w:rPr>
          <w:rFonts w:ascii="Arial" w:hAnsi="Arial" w:cs="Arial"/>
          <w:b/>
          <w:bCs/>
          <w:u w:val="single"/>
        </w:rPr>
        <w:t xml:space="preserve"> </w:t>
      </w:r>
      <w:r w:rsidR="00032FA3" w:rsidRPr="009D1774">
        <w:rPr>
          <w:rFonts w:ascii="Arial" w:hAnsi="Arial" w:cs="Arial"/>
          <w:b/>
          <w:bCs/>
          <w:u w:val="single"/>
        </w:rPr>
        <w:t xml:space="preserve">agency </w:t>
      </w:r>
      <w:r w:rsidR="00331A3C" w:rsidRPr="009D1774">
        <w:rPr>
          <w:rFonts w:ascii="Arial" w:hAnsi="Arial" w:cs="Arial"/>
          <w:b/>
          <w:bCs/>
          <w:u w:val="single"/>
        </w:rPr>
        <w:t>requirements:</w:t>
      </w:r>
      <w:r w:rsidR="006D230D" w:rsidRPr="009D1774">
        <w:rPr>
          <w:rFonts w:ascii="Arial" w:hAnsi="Arial" w:cs="Arial"/>
          <w:b/>
          <w:bCs/>
        </w:rPr>
        <w:t xml:space="preserve">  </w:t>
      </w:r>
      <w:r w:rsidR="00707019" w:rsidRPr="009D1774">
        <w:rPr>
          <w:rFonts w:ascii="Arial" w:hAnsi="Arial" w:cs="Arial"/>
        </w:rPr>
        <w:t xml:space="preserve">The </w:t>
      </w:r>
      <w:r w:rsidR="0007249F" w:rsidRPr="009D1774">
        <w:rPr>
          <w:rFonts w:ascii="Arial" w:hAnsi="Arial" w:cs="Arial"/>
        </w:rPr>
        <w:t>agency</w:t>
      </w:r>
      <w:r w:rsidR="00707019" w:rsidRPr="009D1774">
        <w:rPr>
          <w:rFonts w:ascii="Arial" w:hAnsi="Arial" w:cs="Arial"/>
        </w:rPr>
        <w:t xml:space="preserve"> </w:t>
      </w:r>
      <w:r w:rsidR="00A86384" w:rsidRPr="009D1774">
        <w:rPr>
          <w:rFonts w:ascii="Arial" w:hAnsi="Arial" w:cs="Arial"/>
        </w:rPr>
        <w:t xml:space="preserve">performing the field testing </w:t>
      </w:r>
      <w:r w:rsidR="00707019" w:rsidRPr="009D1774">
        <w:rPr>
          <w:rFonts w:ascii="Arial" w:hAnsi="Arial" w:cs="Arial"/>
        </w:rPr>
        <w:t xml:space="preserve">shall be </w:t>
      </w:r>
      <w:r w:rsidR="00A86384" w:rsidRPr="009D1774">
        <w:rPr>
          <w:rFonts w:ascii="Arial" w:hAnsi="Arial" w:cs="Arial"/>
        </w:rPr>
        <w:t xml:space="preserve">AAMA LAP-3 </w:t>
      </w:r>
      <w:r w:rsidR="00707019" w:rsidRPr="009D1774">
        <w:rPr>
          <w:rFonts w:ascii="Arial" w:hAnsi="Arial" w:cs="Arial"/>
        </w:rPr>
        <w:t>accredited</w:t>
      </w:r>
      <w:r w:rsidR="00A86384" w:rsidRPr="009D1774">
        <w:rPr>
          <w:rFonts w:ascii="Arial" w:hAnsi="Arial" w:cs="Arial"/>
        </w:rPr>
        <w:t xml:space="preserve"> </w:t>
      </w:r>
      <w:r w:rsidR="008A7142" w:rsidRPr="009D1774">
        <w:rPr>
          <w:rFonts w:ascii="Arial" w:hAnsi="Arial" w:cs="Arial"/>
        </w:rPr>
        <w:t xml:space="preserve">(Section </w:t>
      </w:r>
      <w:r w:rsidR="005E5269" w:rsidRPr="009D1774">
        <w:rPr>
          <w:rFonts w:ascii="Arial" w:hAnsi="Arial" w:cs="Arial"/>
        </w:rPr>
        <w:t>2.4)</w:t>
      </w:r>
      <w:r w:rsidR="00C91EC1" w:rsidRPr="009D1774">
        <w:rPr>
          <w:rFonts w:ascii="Arial" w:hAnsi="Arial" w:cs="Arial"/>
        </w:rPr>
        <w:t xml:space="preserve">.  Additionally, </w:t>
      </w:r>
      <w:r w:rsidR="00A86384" w:rsidRPr="009D1774">
        <w:rPr>
          <w:rFonts w:ascii="Arial" w:hAnsi="Arial" w:cs="Arial"/>
        </w:rPr>
        <w:t xml:space="preserve">the testing agency shall be able to produce calibration paperwork for their test equipment, if requested, which includes information </w:t>
      </w:r>
      <w:r w:rsidR="0051169E" w:rsidRPr="009D1774">
        <w:rPr>
          <w:rFonts w:ascii="Arial" w:hAnsi="Arial" w:cs="Arial"/>
        </w:rPr>
        <w:t xml:space="preserve">such as </w:t>
      </w:r>
      <w:r w:rsidR="00AB492D" w:rsidRPr="009D1774">
        <w:rPr>
          <w:rFonts w:ascii="Arial" w:hAnsi="Arial" w:cs="Arial"/>
        </w:rPr>
        <w:t xml:space="preserve">spray rack </w:t>
      </w:r>
      <w:r w:rsidR="00707019" w:rsidRPr="009D1774">
        <w:rPr>
          <w:rFonts w:ascii="Arial" w:hAnsi="Arial" w:cs="Arial"/>
        </w:rPr>
        <w:t xml:space="preserve">setback distance and gauge pressures used during </w:t>
      </w:r>
      <w:r w:rsidR="0051169E" w:rsidRPr="009D1774">
        <w:rPr>
          <w:rFonts w:ascii="Arial" w:hAnsi="Arial" w:cs="Arial"/>
        </w:rPr>
        <w:t xml:space="preserve">the </w:t>
      </w:r>
      <w:r w:rsidR="00707019" w:rsidRPr="009D1774">
        <w:rPr>
          <w:rFonts w:ascii="Arial" w:hAnsi="Arial" w:cs="Arial"/>
        </w:rPr>
        <w:t>calibration process.</w:t>
      </w:r>
      <w:r w:rsidR="0051169E" w:rsidRPr="009D1774">
        <w:rPr>
          <w:rFonts w:ascii="Arial" w:hAnsi="Arial" w:cs="Arial"/>
        </w:rPr>
        <w:t xml:space="preserve"> </w:t>
      </w:r>
      <w:r w:rsidR="00097CBC" w:rsidRPr="009D1774">
        <w:rPr>
          <w:rFonts w:ascii="Arial" w:hAnsi="Arial" w:cs="Arial"/>
        </w:rPr>
        <w:t xml:space="preserve">(Section </w:t>
      </w:r>
      <w:r w:rsidR="00DC5F46" w:rsidRPr="009D1774">
        <w:rPr>
          <w:rFonts w:ascii="Arial" w:hAnsi="Arial" w:cs="Arial"/>
        </w:rPr>
        <w:t>8.3.4</w:t>
      </w:r>
      <w:r w:rsidR="00097CBC" w:rsidRPr="009D1774">
        <w:rPr>
          <w:rFonts w:ascii="Arial" w:hAnsi="Arial" w:cs="Arial"/>
        </w:rPr>
        <w:t>)</w:t>
      </w:r>
    </w:p>
    <w:p w14:paraId="10F660B3" w14:textId="43E05DC0" w:rsidR="007308CA" w:rsidRPr="009D1774" w:rsidRDefault="00C521A4" w:rsidP="005A16AC">
      <w:pPr>
        <w:pStyle w:val="ListParagraph"/>
        <w:numPr>
          <w:ilvl w:val="0"/>
          <w:numId w:val="2"/>
        </w:numPr>
        <w:spacing w:before="80"/>
        <w:rPr>
          <w:rFonts w:ascii="Arial" w:hAnsi="Arial" w:cs="Arial"/>
          <w:sz w:val="24"/>
        </w:rPr>
      </w:pPr>
      <w:r w:rsidRPr="009D1774">
        <w:rPr>
          <w:rFonts w:ascii="Arial" w:hAnsi="Arial" w:cs="Arial"/>
          <w:b/>
          <w:bCs/>
          <w:u w:val="single"/>
        </w:rPr>
        <w:t>Pretest Inspection</w:t>
      </w:r>
      <w:r w:rsidR="0045138A" w:rsidRPr="009D1774">
        <w:rPr>
          <w:rFonts w:ascii="Arial" w:hAnsi="Arial" w:cs="Arial"/>
          <w:b/>
          <w:bCs/>
          <w:u w:val="single"/>
        </w:rPr>
        <w:t>-</w:t>
      </w:r>
      <w:r w:rsidR="00797A81" w:rsidRPr="009D1774">
        <w:rPr>
          <w:rFonts w:ascii="Arial" w:hAnsi="Arial" w:cs="Arial"/>
          <w:b/>
          <w:bCs/>
          <w:u w:val="single"/>
        </w:rPr>
        <w:t>Testing Agency</w:t>
      </w:r>
      <w:r w:rsidRPr="009D1774">
        <w:rPr>
          <w:rFonts w:ascii="Arial" w:hAnsi="Arial" w:cs="Arial"/>
        </w:rPr>
        <w:t>: A cursory inspection of the test specimen is to be performed by the testing agency to verify that the unit is plumb, level, and square</w:t>
      </w:r>
      <w:r w:rsidR="00CE199D" w:rsidRPr="009D1774">
        <w:rPr>
          <w:rFonts w:ascii="Arial" w:hAnsi="Arial" w:cs="Arial"/>
        </w:rPr>
        <w:t xml:space="preserve">, and </w:t>
      </w:r>
      <w:r w:rsidRPr="009D1774">
        <w:rPr>
          <w:rFonts w:ascii="Arial" w:hAnsi="Arial" w:cs="Arial"/>
        </w:rPr>
        <w:t>operating properly</w:t>
      </w:r>
      <w:r w:rsidR="00CE199D" w:rsidRPr="009D1774">
        <w:rPr>
          <w:rFonts w:ascii="Arial" w:hAnsi="Arial" w:cs="Arial"/>
        </w:rPr>
        <w:t xml:space="preserve">.       </w:t>
      </w:r>
      <w:r w:rsidRPr="009D1774">
        <w:rPr>
          <w:rFonts w:ascii="Arial" w:hAnsi="Arial" w:cs="Arial"/>
        </w:rPr>
        <w:t>(Section 6.4.4)</w:t>
      </w:r>
    </w:p>
    <w:p w14:paraId="78399E01" w14:textId="774D82E3" w:rsidR="00C521A4" w:rsidRPr="009D1774" w:rsidRDefault="007308CA" w:rsidP="00AB492D">
      <w:pPr>
        <w:pStyle w:val="ListParagraph"/>
        <w:numPr>
          <w:ilvl w:val="0"/>
          <w:numId w:val="2"/>
        </w:numPr>
        <w:spacing w:before="80"/>
        <w:rPr>
          <w:rFonts w:ascii="Arial" w:hAnsi="Arial" w:cs="Arial"/>
          <w:sz w:val="24"/>
        </w:rPr>
      </w:pPr>
      <w:r w:rsidRPr="009D1774">
        <w:rPr>
          <w:rFonts w:ascii="Arial" w:hAnsi="Arial" w:cs="Arial"/>
          <w:b/>
          <w:bCs/>
          <w:u w:val="single"/>
        </w:rPr>
        <w:t>Pr</w:t>
      </w:r>
      <w:r w:rsidR="00797A81" w:rsidRPr="009D1774">
        <w:rPr>
          <w:rFonts w:ascii="Arial" w:hAnsi="Arial" w:cs="Arial"/>
          <w:b/>
          <w:bCs/>
          <w:u w:val="single"/>
        </w:rPr>
        <w:t>etest Inspection-</w:t>
      </w:r>
      <w:r w:rsidR="00C521A4" w:rsidRPr="009D1774">
        <w:rPr>
          <w:rFonts w:ascii="Arial" w:hAnsi="Arial" w:cs="Arial"/>
          <w:b/>
          <w:bCs/>
          <w:u w:val="single"/>
        </w:rPr>
        <w:t>Manufacturer</w:t>
      </w:r>
      <w:r w:rsidR="00B549B7" w:rsidRPr="009D1774">
        <w:rPr>
          <w:rFonts w:ascii="Arial" w:hAnsi="Arial" w:cs="Arial"/>
          <w:b/>
          <w:bCs/>
          <w:u w:val="single"/>
        </w:rPr>
        <w:t>/Installation Contractor</w:t>
      </w:r>
      <w:r w:rsidR="00C521A4" w:rsidRPr="009D1774">
        <w:rPr>
          <w:rFonts w:ascii="Arial" w:hAnsi="Arial" w:cs="Arial"/>
        </w:rPr>
        <w:t xml:space="preserve">: </w:t>
      </w:r>
      <w:proofErr w:type="spellStart"/>
      <w:r w:rsidR="004D46C8" w:rsidRPr="009D1774">
        <w:rPr>
          <w:rFonts w:ascii="Arial" w:hAnsi="Arial" w:cs="Arial"/>
        </w:rPr>
        <w:t>Winco</w:t>
      </w:r>
      <w:r w:rsidR="005A16AC" w:rsidRPr="009D1774">
        <w:rPr>
          <w:rFonts w:ascii="Arial" w:hAnsi="Arial" w:cs="Arial"/>
        </w:rPr>
        <w:t>’s</w:t>
      </w:r>
      <w:proofErr w:type="spellEnd"/>
      <w:r w:rsidR="005A16AC" w:rsidRPr="009D1774">
        <w:rPr>
          <w:rFonts w:ascii="Arial" w:hAnsi="Arial" w:cs="Arial"/>
        </w:rPr>
        <w:t xml:space="preserve"> representative,</w:t>
      </w:r>
      <w:r w:rsidR="00C521A4" w:rsidRPr="009D1774">
        <w:rPr>
          <w:rFonts w:ascii="Arial" w:hAnsi="Arial" w:cs="Arial"/>
        </w:rPr>
        <w:t xml:space="preserve"> a</w:t>
      </w:r>
      <w:r w:rsidR="00083C19" w:rsidRPr="009D1774">
        <w:rPr>
          <w:rFonts w:ascii="Arial" w:hAnsi="Arial" w:cs="Arial"/>
        </w:rPr>
        <w:t xml:space="preserve">s well as the </w:t>
      </w:r>
      <w:r w:rsidR="00C521A4" w:rsidRPr="009D1774">
        <w:rPr>
          <w:rFonts w:ascii="Arial" w:hAnsi="Arial" w:cs="Arial"/>
        </w:rPr>
        <w:t>installer</w:t>
      </w:r>
      <w:r w:rsidR="005A16AC" w:rsidRPr="009D1774">
        <w:rPr>
          <w:rFonts w:ascii="Arial" w:hAnsi="Arial" w:cs="Arial"/>
        </w:rPr>
        <w:t>,</w:t>
      </w:r>
      <w:r w:rsidR="00C521A4" w:rsidRPr="009D1774">
        <w:rPr>
          <w:rFonts w:ascii="Arial" w:hAnsi="Arial" w:cs="Arial"/>
        </w:rPr>
        <w:t xml:space="preserve"> shall </w:t>
      </w:r>
      <w:r w:rsidR="00CE199D" w:rsidRPr="009D1774">
        <w:rPr>
          <w:rFonts w:ascii="Arial" w:hAnsi="Arial" w:cs="Arial"/>
        </w:rPr>
        <w:t xml:space="preserve">also </w:t>
      </w:r>
      <w:r w:rsidR="00C521A4" w:rsidRPr="009D1774">
        <w:rPr>
          <w:rFonts w:ascii="Arial" w:hAnsi="Arial" w:cs="Arial"/>
        </w:rPr>
        <w:t>be a</w:t>
      </w:r>
      <w:r w:rsidR="008B18AA" w:rsidRPr="009D1774">
        <w:rPr>
          <w:rFonts w:ascii="Arial" w:hAnsi="Arial" w:cs="Arial"/>
        </w:rPr>
        <w:t>llowed</w:t>
      </w:r>
      <w:r w:rsidR="005A16AC" w:rsidRPr="009D1774">
        <w:rPr>
          <w:rFonts w:ascii="Arial" w:hAnsi="Arial" w:cs="Arial"/>
        </w:rPr>
        <w:t xml:space="preserve"> to</w:t>
      </w:r>
      <w:r w:rsidR="008B18AA" w:rsidRPr="009D1774">
        <w:rPr>
          <w:rFonts w:ascii="Arial" w:hAnsi="Arial" w:cs="Arial"/>
        </w:rPr>
        <w:t xml:space="preserve"> </w:t>
      </w:r>
      <w:r w:rsidR="00C521A4" w:rsidRPr="009D1774">
        <w:rPr>
          <w:rFonts w:ascii="Arial" w:hAnsi="Arial" w:cs="Arial"/>
        </w:rPr>
        <w:t xml:space="preserve">inspect </w:t>
      </w:r>
      <w:r w:rsidR="00CE199D" w:rsidRPr="009D1774">
        <w:rPr>
          <w:rFonts w:ascii="Arial" w:hAnsi="Arial" w:cs="Arial"/>
        </w:rPr>
        <w:t xml:space="preserve">and agree to </w:t>
      </w:r>
      <w:r w:rsidR="00C521A4" w:rsidRPr="009D1774">
        <w:rPr>
          <w:rFonts w:ascii="Arial" w:hAnsi="Arial" w:cs="Arial"/>
        </w:rPr>
        <w:t xml:space="preserve">the </w:t>
      </w:r>
      <w:r w:rsidR="00263572" w:rsidRPr="009D1774">
        <w:rPr>
          <w:rFonts w:ascii="Arial" w:hAnsi="Arial" w:cs="Arial"/>
        </w:rPr>
        <w:t xml:space="preserve">windows selected </w:t>
      </w:r>
      <w:r w:rsidR="005A0B6E" w:rsidRPr="009D1774">
        <w:rPr>
          <w:rFonts w:ascii="Arial" w:hAnsi="Arial" w:cs="Arial"/>
        </w:rPr>
        <w:t xml:space="preserve">to be tested </w:t>
      </w:r>
      <w:r w:rsidR="00C521A4" w:rsidRPr="009D1774">
        <w:rPr>
          <w:rFonts w:ascii="Arial" w:hAnsi="Arial" w:cs="Arial"/>
        </w:rPr>
        <w:t xml:space="preserve">and correct deficiencies which </w:t>
      </w:r>
      <w:r w:rsidR="00D42B8D" w:rsidRPr="009D1774">
        <w:rPr>
          <w:rFonts w:ascii="Arial" w:hAnsi="Arial" w:cs="Arial"/>
        </w:rPr>
        <w:t xml:space="preserve">are inconsistent </w:t>
      </w:r>
      <w:r w:rsidR="00305B54" w:rsidRPr="009D1774">
        <w:rPr>
          <w:rFonts w:ascii="Arial" w:hAnsi="Arial" w:cs="Arial"/>
        </w:rPr>
        <w:t xml:space="preserve">with </w:t>
      </w:r>
      <w:r w:rsidR="005A16AC" w:rsidRPr="009D1774">
        <w:rPr>
          <w:rFonts w:ascii="Arial" w:hAnsi="Arial" w:cs="Arial"/>
        </w:rPr>
        <w:t>an optimal installation</w:t>
      </w:r>
      <w:r w:rsidR="00C521A4" w:rsidRPr="009D1774">
        <w:rPr>
          <w:rFonts w:ascii="Arial" w:hAnsi="Arial" w:cs="Arial"/>
        </w:rPr>
        <w:t>.</w:t>
      </w:r>
      <w:r w:rsidR="00494CE0" w:rsidRPr="009D1774">
        <w:rPr>
          <w:rFonts w:ascii="Arial" w:hAnsi="Arial" w:cs="Arial"/>
        </w:rPr>
        <w:t xml:space="preserve"> </w:t>
      </w:r>
      <w:r w:rsidR="005A16AC" w:rsidRPr="009D1774">
        <w:rPr>
          <w:rFonts w:ascii="Arial" w:hAnsi="Arial" w:cs="Arial"/>
        </w:rPr>
        <w:t xml:space="preserve">Some examples of disqualifying deficiencies </w:t>
      </w:r>
      <w:r w:rsidR="00305B54" w:rsidRPr="009D1774">
        <w:rPr>
          <w:rFonts w:ascii="Arial" w:hAnsi="Arial" w:cs="Arial"/>
        </w:rPr>
        <w:t xml:space="preserve">(but not limited to) </w:t>
      </w:r>
      <w:r w:rsidR="005A16AC" w:rsidRPr="009D1774">
        <w:rPr>
          <w:rFonts w:ascii="Arial" w:hAnsi="Arial" w:cs="Arial"/>
        </w:rPr>
        <w:t>would include</w:t>
      </w:r>
      <w:r w:rsidR="00494CE0" w:rsidRPr="009D1774">
        <w:rPr>
          <w:rFonts w:ascii="Arial" w:hAnsi="Arial" w:cs="Arial"/>
        </w:rPr>
        <w:t xml:space="preserve"> </w:t>
      </w:r>
      <w:r w:rsidR="00494CE0" w:rsidRPr="009D1774">
        <w:rPr>
          <w:rFonts w:ascii="Arial" w:hAnsi="Arial" w:cs="Arial"/>
        </w:rPr>
        <w:t>operable sashes which are binding</w:t>
      </w:r>
      <w:r w:rsidR="00494CE0" w:rsidRPr="009D1774">
        <w:rPr>
          <w:rFonts w:ascii="Arial" w:hAnsi="Arial" w:cs="Arial"/>
        </w:rPr>
        <w:t xml:space="preserve">, </w:t>
      </w:r>
      <w:r w:rsidR="00494CE0" w:rsidRPr="009D1774">
        <w:rPr>
          <w:rFonts w:ascii="Arial" w:hAnsi="Arial" w:cs="Arial"/>
        </w:rPr>
        <w:t>sealant joint defects</w:t>
      </w:r>
      <w:r w:rsidR="00494CE0" w:rsidRPr="009D1774">
        <w:rPr>
          <w:rFonts w:ascii="Arial" w:hAnsi="Arial" w:cs="Arial"/>
        </w:rPr>
        <w:t>, or</w:t>
      </w:r>
      <w:r w:rsidR="005A16AC" w:rsidRPr="009D1774">
        <w:rPr>
          <w:rFonts w:ascii="Arial" w:hAnsi="Arial" w:cs="Arial"/>
        </w:rPr>
        <w:t xml:space="preserve"> an installation which is noticeably out of square, plumb, or level</w:t>
      </w:r>
      <w:r w:rsidR="00494CE0" w:rsidRPr="009D1774">
        <w:rPr>
          <w:rFonts w:ascii="Arial" w:hAnsi="Arial" w:cs="Arial"/>
        </w:rPr>
        <w:t>. If a definition is needed for what qualifies as being out of square, plumb, or level,</w:t>
      </w:r>
      <w:r w:rsidR="00CE199D" w:rsidRPr="009D1774">
        <w:rPr>
          <w:rFonts w:ascii="Arial" w:hAnsi="Arial" w:cs="Arial"/>
        </w:rPr>
        <w:t xml:space="preserve"> ASTM E2112</w:t>
      </w:r>
      <w:r w:rsidR="00494CE0" w:rsidRPr="009D1774">
        <w:rPr>
          <w:rFonts w:ascii="Arial" w:hAnsi="Arial" w:cs="Arial"/>
        </w:rPr>
        <w:t xml:space="preserve"> tolerances shall govern.</w:t>
      </w:r>
      <w:r w:rsidR="00AB492D" w:rsidRPr="009D1774">
        <w:rPr>
          <w:rFonts w:ascii="Arial" w:hAnsi="Arial" w:cs="Arial"/>
        </w:rPr>
        <w:t xml:space="preserve"> </w:t>
      </w:r>
      <w:r w:rsidR="00AB492D" w:rsidRPr="009D1774">
        <w:rPr>
          <w:rFonts w:ascii="Arial" w:hAnsi="Arial" w:cs="Arial"/>
        </w:rPr>
        <w:t>If it is not possible to correct these deficiencies prior to testing, a new unit is to be selected for testing.</w:t>
      </w:r>
      <w:r w:rsidR="00AB492D" w:rsidRPr="009D1774">
        <w:rPr>
          <w:rFonts w:ascii="Arial" w:hAnsi="Arial" w:cs="Arial"/>
        </w:rPr>
        <w:t xml:space="preserve">     </w:t>
      </w:r>
      <w:r w:rsidR="00AB492D" w:rsidRPr="009D1774">
        <w:rPr>
          <w:rFonts w:ascii="Arial" w:hAnsi="Arial" w:cs="Arial"/>
        </w:rPr>
        <w:t xml:space="preserve"> (Section 6.4.4)</w:t>
      </w:r>
    </w:p>
    <w:p w14:paraId="1F9D2078" w14:textId="3D5A4FCC" w:rsidR="00707019" w:rsidRPr="009D1774" w:rsidRDefault="00707019" w:rsidP="00A3594C">
      <w:pPr>
        <w:pStyle w:val="ListParagraph"/>
        <w:numPr>
          <w:ilvl w:val="0"/>
          <w:numId w:val="2"/>
        </w:numPr>
        <w:spacing w:before="80"/>
        <w:rPr>
          <w:rFonts w:ascii="Arial" w:hAnsi="Arial" w:cs="Arial"/>
          <w:sz w:val="24"/>
        </w:rPr>
      </w:pPr>
      <w:r w:rsidRPr="009D1774">
        <w:rPr>
          <w:rFonts w:ascii="Arial" w:hAnsi="Arial" w:cs="Arial"/>
          <w:b/>
          <w:bCs/>
          <w:u w:val="single"/>
        </w:rPr>
        <w:t xml:space="preserve">2/3 </w:t>
      </w:r>
      <w:r w:rsidR="00C45917" w:rsidRPr="009D1774">
        <w:rPr>
          <w:rFonts w:ascii="Arial" w:hAnsi="Arial" w:cs="Arial"/>
          <w:b/>
          <w:bCs/>
          <w:u w:val="single"/>
        </w:rPr>
        <w:t>Derating</w:t>
      </w:r>
      <w:r w:rsidR="0050369F" w:rsidRPr="009D1774">
        <w:rPr>
          <w:rFonts w:ascii="Arial" w:hAnsi="Arial" w:cs="Arial"/>
          <w:b/>
          <w:bCs/>
          <w:u w:val="single"/>
        </w:rPr>
        <w:t xml:space="preserve"> of </w:t>
      </w:r>
      <w:r w:rsidRPr="009D1774">
        <w:rPr>
          <w:rFonts w:ascii="Arial" w:hAnsi="Arial" w:cs="Arial"/>
          <w:b/>
          <w:bCs/>
          <w:u w:val="single"/>
        </w:rPr>
        <w:t xml:space="preserve">Lab </w:t>
      </w:r>
      <w:r w:rsidR="0050369F" w:rsidRPr="009D1774">
        <w:rPr>
          <w:rFonts w:ascii="Arial" w:hAnsi="Arial" w:cs="Arial"/>
          <w:b/>
          <w:bCs/>
          <w:u w:val="single"/>
        </w:rPr>
        <w:t xml:space="preserve">Water </w:t>
      </w:r>
      <w:r w:rsidRPr="009D1774">
        <w:rPr>
          <w:rFonts w:ascii="Arial" w:hAnsi="Arial" w:cs="Arial"/>
          <w:b/>
          <w:bCs/>
          <w:u w:val="single"/>
        </w:rPr>
        <w:t>Pressure</w:t>
      </w:r>
      <w:r w:rsidRPr="009D1774">
        <w:rPr>
          <w:rFonts w:ascii="Arial" w:hAnsi="Arial" w:cs="Arial"/>
        </w:rPr>
        <w:t xml:space="preserve">: </w:t>
      </w:r>
      <w:r w:rsidR="00097CBC" w:rsidRPr="009D1774">
        <w:rPr>
          <w:rFonts w:ascii="Arial" w:hAnsi="Arial" w:cs="Arial"/>
        </w:rPr>
        <w:t xml:space="preserve">Unless </w:t>
      </w:r>
      <w:r w:rsidR="00333E2C" w:rsidRPr="009D1774">
        <w:rPr>
          <w:rFonts w:ascii="Arial" w:hAnsi="Arial" w:cs="Arial"/>
        </w:rPr>
        <w:t xml:space="preserve">otherwise </w:t>
      </w:r>
      <w:r w:rsidR="00A3594C" w:rsidRPr="009D1774">
        <w:rPr>
          <w:rFonts w:ascii="Arial" w:hAnsi="Arial" w:cs="Arial"/>
        </w:rPr>
        <w:t xml:space="preserve">explicitly </w:t>
      </w:r>
      <w:r w:rsidR="00097CBC" w:rsidRPr="009D1774">
        <w:rPr>
          <w:rFonts w:ascii="Arial" w:hAnsi="Arial" w:cs="Arial"/>
        </w:rPr>
        <w:t>stated in the project specifications</w:t>
      </w:r>
      <w:r w:rsidR="00A457F7" w:rsidRPr="009D1774">
        <w:rPr>
          <w:rFonts w:ascii="Arial" w:hAnsi="Arial" w:cs="Arial"/>
        </w:rPr>
        <w:t xml:space="preserve"> (typically section 08 51 13)</w:t>
      </w:r>
      <w:r w:rsidR="00097CBC" w:rsidRPr="009D1774">
        <w:rPr>
          <w:rFonts w:ascii="Arial" w:hAnsi="Arial" w:cs="Arial"/>
        </w:rPr>
        <w:t>, t</w:t>
      </w:r>
      <w:r w:rsidR="000143B2" w:rsidRPr="009D1774">
        <w:rPr>
          <w:rFonts w:ascii="Arial" w:hAnsi="Arial" w:cs="Arial"/>
        </w:rPr>
        <w:t xml:space="preserve">he </w:t>
      </w:r>
      <w:r w:rsidR="00AD31A3" w:rsidRPr="009D1774">
        <w:rPr>
          <w:rFonts w:ascii="Arial" w:hAnsi="Arial" w:cs="Arial"/>
        </w:rPr>
        <w:t xml:space="preserve">field </w:t>
      </w:r>
      <w:r w:rsidR="000143B2" w:rsidRPr="009D1774">
        <w:rPr>
          <w:rFonts w:ascii="Arial" w:hAnsi="Arial" w:cs="Arial"/>
        </w:rPr>
        <w:t>water test pressure differential</w:t>
      </w:r>
      <w:r w:rsidRPr="009D1774">
        <w:rPr>
          <w:rFonts w:ascii="Arial" w:hAnsi="Arial" w:cs="Arial"/>
        </w:rPr>
        <w:t xml:space="preserve"> shall not exceed 2/3 of the</w:t>
      </w:r>
      <w:r w:rsidR="00AD31A3" w:rsidRPr="009D1774">
        <w:rPr>
          <w:rFonts w:ascii="Arial" w:hAnsi="Arial" w:cs="Arial"/>
        </w:rPr>
        <w:t xml:space="preserve"> </w:t>
      </w:r>
      <w:r w:rsidR="00A3594C" w:rsidRPr="009D1774">
        <w:rPr>
          <w:rFonts w:ascii="Arial" w:hAnsi="Arial" w:cs="Arial"/>
        </w:rPr>
        <w:t xml:space="preserve">project specified </w:t>
      </w:r>
      <w:r w:rsidR="00A457F7" w:rsidRPr="009D1774">
        <w:rPr>
          <w:rFonts w:ascii="Arial" w:hAnsi="Arial" w:cs="Arial"/>
        </w:rPr>
        <w:t>performance requirements</w:t>
      </w:r>
      <w:r w:rsidR="00AD31A3" w:rsidRPr="009D1774">
        <w:rPr>
          <w:rFonts w:ascii="Arial" w:hAnsi="Arial" w:cs="Arial"/>
        </w:rPr>
        <w:t xml:space="preserve">. If </w:t>
      </w:r>
      <w:r w:rsidR="00234CD2" w:rsidRPr="009D1774">
        <w:rPr>
          <w:rFonts w:ascii="Arial" w:hAnsi="Arial" w:cs="Arial"/>
        </w:rPr>
        <w:t>project specifications do</w:t>
      </w:r>
      <w:r w:rsidR="00A457F7" w:rsidRPr="009D1774">
        <w:rPr>
          <w:rFonts w:ascii="Arial" w:hAnsi="Arial" w:cs="Arial"/>
        </w:rPr>
        <w:t xml:space="preserve"> not specify </w:t>
      </w:r>
      <w:r w:rsidR="00234CD2" w:rsidRPr="009D1774">
        <w:rPr>
          <w:rFonts w:ascii="Arial" w:hAnsi="Arial" w:cs="Arial"/>
        </w:rPr>
        <w:t xml:space="preserve">either </w:t>
      </w:r>
      <w:r w:rsidR="00A457F7" w:rsidRPr="009D1774">
        <w:rPr>
          <w:rFonts w:ascii="Arial" w:hAnsi="Arial" w:cs="Arial"/>
        </w:rPr>
        <w:t>a lab or field water test pressure differential</w:t>
      </w:r>
      <w:r w:rsidR="00AD31A3" w:rsidRPr="009D1774">
        <w:rPr>
          <w:rFonts w:ascii="Arial" w:hAnsi="Arial" w:cs="Arial"/>
        </w:rPr>
        <w:t>,</w:t>
      </w:r>
      <w:r w:rsidR="00A457F7" w:rsidRPr="009D1774">
        <w:rPr>
          <w:rFonts w:ascii="Arial" w:hAnsi="Arial" w:cs="Arial"/>
        </w:rPr>
        <w:t xml:space="preserve"> </w:t>
      </w:r>
      <w:r w:rsidR="00234CD2" w:rsidRPr="009D1774">
        <w:rPr>
          <w:rFonts w:ascii="Arial" w:hAnsi="Arial" w:cs="Arial"/>
        </w:rPr>
        <w:t xml:space="preserve">2/3 of the </w:t>
      </w:r>
      <w:r w:rsidR="00A3594C" w:rsidRPr="009D1774">
        <w:rPr>
          <w:rFonts w:ascii="Arial" w:hAnsi="Arial" w:cs="Arial"/>
        </w:rPr>
        <w:t xml:space="preserve">water test pressure differential required for the AAMA </w:t>
      </w:r>
      <w:r w:rsidR="00234CD2" w:rsidRPr="009D1774">
        <w:rPr>
          <w:rFonts w:ascii="Arial" w:hAnsi="Arial" w:cs="Arial"/>
        </w:rPr>
        <w:t xml:space="preserve">performance </w:t>
      </w:r>
      <w:r w:rsidR="00A3594C" w:rsidRPr="009D1774">
        <w:rPr>
          <w:rFonts w:ascii="Arial" w:hAnsi="Arial" w:cs="Arial"/>
        </w:rPr>
        <w:t xml:space="preserve">class and </w:t>
      </w:r>
      <w:r w:rsidR="00234CD2" w:rsidRPr="009D1774">
        <w:rPr>
          <w:rFonts w:ascii="Arial" w:hAnsi="Arial" w:cs="Arial"/>
        </w:rPr>
        <w:t xml:space="preserve">grade </w:t>
      </w:r>
      <w:r w:rsidR="00A3594C" w:rsidRPr="009D1774">
        <w:rPr>
          <w:rFonts w:ascii="Arial" w:hAnsi="Arial" w:cs="Arial"/>
        </w:rPr>
        <w:t>of</w:t>
      </w:r>
      <w:r w:rsidR="00234CD2" w:rsidRPr="009D1774">
        <w:rPr>
          <w:rFonts w:ascii="Arial" w:hAnsi="Arial" w:cs="Arial"/>
        </w:rPr>
        <w:t xml:space="preserve"> the product in question shall be used</w:t>
      </w:r>
      <w:r w:rsidR="00D06A66" w:rsidRPr="009D1774">
        <w:rPr>
          <w:rFonts w:ascii="Arial" w:hAnsi="Arial" w:cs="Arial"/>
        </w:rPr>
        <w:t>.</w:t>
      </w:r>
      <w:r w:rsidR="00A3594C" w:rsidRPr="009D1774">
        <w:rPr>
          <w:rFonts w:ascii="Arial" w:hAnsi="Arial" w:cs="Arial"/>
        </w:rPr>
        <w:t xml:space="preserve"> (Section 7.5.3)</w:t>
      </w:r>
    </w:p>
    <w:p w14:paraId="7087D5CD" w14:textId="77777777" w:rsidR="009D1774" w:rsidRPr="009D1774" w:rsidRDefault="00792BDD" w:rsidP="007A24FD">
      <w:pPr>
        <w:pStyle w:val="ListParagraph"/>
        <w:numPr>
          <w:ilvl w:val="0"/>
          <w:numId w:val="2"/>
        </w:numPr>
        <w:spacing w:before="80"/>
        <w:rPr>
          <w:rFonts w:ascii="Arial" w:hAnsi="Arial" w:cs="Arial"/>
        </w:rPr>
      </w:pPr>
      <w:r w:rsidRPr="009D1774">
        <w:rPr>
          <w:rFonts w:ascii="Arial" w:hAnsi="Arial" w:cs="Arial"/>
          <w:b/>
          <w:bCs/>
          <w:u w:val="single"/>
        </w:rPr>
        <w:t>Failure Criteria</w:t>
      </w:r>
      <w:r w:rsidRPr="009D1774">
        <w:rPr>
          <w:rFonts w:ascii="Arial" w:hAnsi="Arial" w:cs="Arial"/>
        </w:rPr>
        <w:t>:</w:t>
      </w:r>
    </w:p>
    <w:p w14:paraId="17C2B441" w14:textId="77777777" w:rsidR="009D1774" w:rsidRPr="009D1774" w:rsidRDefault="007510CA" w:rsidP="009D1774">
      <w:pPr>
        <w:pStyle w:val="ListParagraph"/>
        <w:numPr>
          <w:ilvl w:val="1"/>
          <w:numId w:val="2"/>
        </w:numPr>
        <w:spacing w:before="80"/>
        <w:rPr>
          <w:rFonts w:ascii="Arial" w:hAnsi="Arial" w:cs="Arial"/>
        </w:rPr>
      </w:pPr>
      <w:r w:rsidRPr="009D1774">
        <w:rPr>
          <w:rFonts w:ascii="Arial" w:hAnsi="Arial" w:cs="Arial"/>
        </w:rPr>
        <w:t xml:space="preserve">Testing of window quantities which exceed project specifications or deviate from test failure protocols </w:t>
      </w:r>
      <w:r w:rsidR="00A3594C" w:rsidRPr="009D1774">
        <w:rPr>
          <w:rFonts w:ascii="Arial" w:hAnsi="Arial" w:cs="Arial"/>
        </w:rPr>
        <w:t xml:space="preserve">as stated in the contract documents </w:t>
      </w:r>
      <w:r w:rsidR="0015731D" w:rsidRPr="009D1774">
        <w:rPr>
          <w:rFonts w:ascii="Arial" w:hAnsi="Arial" w:cs="Arial"/>
        </w:rPr>
        <w:t xml:space="preserve">and all associated costs </w:t>
      </w:r>
      <w:r w:rsidR="004B0074" w:rsidRPr="009D1774">
        <w:rPr>
          <w:rFonts w:ascii="Arial" w:hAnsi="Arial" w:cs="Arial"/>
        </w:rPr>
        <w:t xml:space="preserve">for doing so </w:t>
      </w:r>
      <w:r w:rsidRPr="009D1774">
        <w:rPr>
          <w:rFonts w:ascii="Arial" w:hAnsi="Arial" w:cs="Arial"/>
        </w:rPr>
        <w:t>shall be the responsibility of the party ordering the tests.</w:t>
      </w:r>
    </w:p>
    <w:p w14:paraId="5FBDD922" w14:textId="5E56A316" w:rsidR="009D1774" w:rsidRPr="009D1774" w:rsidRDefault="004B0074" w:rsidP="009D1774">
      <w:pPr>
        <w:pStyle w:val="ListParagraph"/>
        <w:numPr>
          <w:ilvl w:val="1"/>
          <w:numId w:val="2"/>
        </w:numPr>
        <w:spacing w:before="80"/>
        <w:rPr>
          <w:rFonts w:ascii="Arial" w:hAnsi="Arial" w:cs="Arial"/>
        </w:rPr>
      </w:pPr>
      <w:r w:rsidRPr="009D1774">
        <w:rPr>
          <w:rFonts w:ascii="Arial" w:hAnsi="Arial" w:cs="Arial"/>
        </w:rPr>
        <w:t>If</w:t>
      </w:r>
      <w:r w:rsidR="00475553" w:rsidRPr="009D1774">
        <w:rPr>
          <w:rFonts w:ascii="Arial" w:hAnsi="Arial" w:cs="Arial"/>
        </w:rPr>
        <w:t xml:space="preserve"> leaks are reported on a project where</w:t>
      </w:r>
      <w:r w:rsidRPr="009D1774">
        <w:rPr>
          <w:rFonts w:ascii="Arial" w:hAnsi="Arial" w:cs="Arial"/>
        </w:rPr>
        <w:t xml:space="preserve"> </w:t>
      </w:r>
      <w:proofErr w:type="spellStart"/>
      <w:r w:rsidRPr="009D1774">
        <w:rPr>
          <w:rFonts w:ascii="Arial" w:hAnsi="Arial" w:cs="Arial"/>
        </w:rPr>
        <w:t>Winco</w:t>
      </w:r>
      <w:proofErr w:type="spellEnd"/>
      <w:r w:rsidR="00A3594C" w:rsidRPr="009D1774">
        <w:rPr>
          <w:rFonts w:ascii="Arial" w:hAnsi="Arial" w:cs="Arial"/>
        </w:rPr>
        <w:t xml:space="preserve"> was not informed of testing</w:t>
      </w:r>
      <w:r w:rsidR="00243125">
        <w:rPr>
          <w:rFonts w:ascii="Arial" w:hAnsi="Arial" w:cs="Arial"/>
        </w:rPr>
        <w:t xml:space="preserve">, </w:t>
      </w:r>
      <w:r w:rsidR="00475553" w:rsidRPr="009D1774">
        <w:rPr>
          <w:rFonts w:ascii="Arial" w:hAnsi="Arial" w:cs="Arial"/>
        </w:rPr>
        <w:t xml:space="preserve">which deprived </w:t>
      </w:r>
      <w:proofErr w:type="spellStart"/>
      <w:r w:rsidR="00475553" w:rsidRPr="009D1774">
        <w:rPr>
          <w:rFonts w:ascii="Arial" w:hAnsi="Arial" w:cs="Arial"/>
        </w:rPr>
        <w:t>Winco</w:t>
      </w:r>
      <w:proofErr w:type="spellEnd"/>
      <w:r w:rsidR="00475553" w:rsidRPr="009D1774">
        <w:rPr>
          <w:rFonts w:ascii="Arial" w:hAnsi="Arial" w:cs="Arial"/>
        </w:rPr>
        <w:t xml:space="preserve"> of its right to screen the windows to be tested as well as the right to witness testing</w:t>
      </w:r>
      <w:r w:rsidR="00243125">
        <w:rPr>
          <w:rFonts w:ascii="Arial" w:hAnsi="Arial" w:cs="Arial"/>
        </w:rPr>
        <w:t>,</w:t>
      </w:r>
      <w:r w:rsidR="00475553" w:rsidRPr="009D1774">
        <w:rPr>
          <w:rFonts w:ascii="Arial" w:hAnsi="Arial" w:cs="Arial"/>
        </w:rPr>
        <w:t xml:space="preserve"> </w:t>
      </w:r>
      <w:proofErr w:type="spellStart"/>
      <w:r w:rsidR="00475553" w:rsidRPr="009D1774">
        <w:rPr>
          <w:rFonts w:ascii="Arial" w:hAnsi="Arial" w:cs="Arial"/>
        </w:rPr>
        <w:t>Winco</w:t>
      </w:r>
      <w:proofErr w:type="spellEnd"/>
      <w:r w:rsidR="00475553" w:rsidRPr="009D1774">
        <w:rPr>
          <w:rFonts w:ascii="Arial" w:hAnsi="Arial" w:cs="Arial"/>
        </w:rPr>
        <w:t xml:space="preserve"> shall be compensated for personnel time and travel charges associated with the site visit</w:t>
      </w:r>
      <w:r w:rsidR="00475553" w:rsidRPr="009D1774">
        <w:rPr>
          <w:rFonts w:ascii="Arial" w:hAnsi="Arial" w:cs="Arial"/>
        </w:rPr>
        <w:t>.</w:t>
      </w:r>
      <w:r w:rsidRPr="009D1774">
        <w:rPr>
          <w:rFonts w:ascii="Arial" w:hAnsi="Arial" w:cs="Arial"/>
        </w:rPr>
        <w:t xml:space="preserve"> </w:t>
      </w:r>
      <w:r w:rsidR="00475553" w:rsidRPr="009D1774">
        <w:rPr>
          <w:rFonts w:ascii="Arial" w:hAnsi="Arial" w:cs="Arial"/>
        </w:rPr>
        <w:t>If</w:t>
      </w:r>
      <w:r w:rsidRPr="009D1774">
        <w:rPr>
          <w:rFonts w:ascii="Arial" w:hAnsi="Arial" w:cs="Arial"/>
        </w:rPr>
        <w:t xml:space="preserve"> leaks are determined not to be the result of factory deficiencies but rather out of specification testing, field damage, or improper installation, </w:t>
      </w:r>
      <w:proofErr w:type="spellStart"/>
      <w:r w:rsidRPr="009D1774">
        <w:rPr>
          <w:rFonts w:ascii="Arial" w:hAnsi="Arial" w:cs="Arial"/>
        </w:rPr>
        <w:t>Winco</w:t>
      </w:r>
      <w:proofErr w:type="spellEnd"/>
      <w:r w:rsidRPr="009D1774">
        <w:rPr>
          <w:rFonts w:ascii="Arial" w:hAnsi="Arial" w:cs="Arial"/>
        </w:rPr>
        <w:t xml:space="preserve"> will not accept back charges for additional </w:t>
      </w:r>
      <w:r w:rsidR="00CC5885" w:rsidRPr="009D1774">
        <w:rPr>
          <w:rFonts w:ascii="Arial" w:hAnsi="Arial" w:cs="Arial"/>
        </w:rPr>
        <w:t xml:space="preserve">out of specification </w:t>
      </w:r>
      <w:r w:rsidRPr="009D1774">
        <w:rPr>
          <w:rFonts w:ascii="Arial" w:hAnsi="Arial" w:cs="Arial"/>
        </w:rPr>
        <w:t>testing</w:t>
      </w:r>
      <w:r w:rsidR="00475553" w:rsidRPr="009D1774">
        <w:rPr>
          <w:rFonts w:ascii="Arial" w:hAnsi="Arial" w:cs="Arial"/>
        </w:rPr>
        <w:t>, remediation,</w:t>
      </w:r>
      <w:r w:rsidR="00CE199D" w:rsidRPr="009D1774">
        <w:rPr>
          <w:rFonts w:ascii="Arial" w:hAnsi="Arial" w:cs="Arial"/>
        </w:rPr>
        <w:t xml:space="preserve"> </w:t>
      </w:r>
      <w:r w:rsidR="00475553" w:rsidRPr="009D1774">
        <w:rPr>
          <w:rFonts w:ascii="Arial" w:hAnsi="Arial" w:cs="Arial"/>
        </w:rPr>
        <w:t>or</w:t>
      </w:r>
      <w:r w:rsidR="00CE199D" w:rsidRPr="009D1774">
        <w:rPr>
          <w:rFonts w:ascii="Arial" w:hAnsi="Arial" w:cs="Arial"/>
        </w:rPr>
        <w:t xml:space="preserve"> any associated costs</w:t>
      </w:r>
      <w:r w:rsidRPr="009D1774">
        <w:rPr>
          <w:rFonts w:ascii="Arial" w:hAnsi="Arial" w:cs="Arial"/>
        </w:rPr>
        <w:t>.</w:t>
      </w:r>
    </w:p>
    <w:p w14:paraId="2790A7DB" w14:textId="77777777" w:rsidR="009D1774" w:rsidRPr="009D1774" w:rsidRDefault="00752651" w:rsidP="009D1774">
      <w:pPr>
        <w:pStyle w:val="ListParagraph"/>
        <w:numPr>
          <w:ilvl w:val="1"/>
          <w:numId w:val="2"/>
        </w:numPr>
        <w:spacing w:before="80"/>
        <w:rPr>
          <w:rFonts w:ascii="Arial" w:hAnsi="Arial" w:cs="Arial"/>
        </w:rPr>
      </w:pPr>
      <w:r w:rsidRPr="009D1774">
        <w:rPr>
          <w:rFonts w:ascii="Arial" w:hAnsi="Arial" w:cs="Arial"/>
        </w:rPr>
        <w:t xml:space="preserve">If the </w:t>
      </w:r>
      <w:r w:rsidR="00A32B3A" w:rsidRPr="009D1774">
        <w:rPr>
          <w:rFonts w:ascii="Arial" w:hAnsi="Arial" w:cs="Arial"/>
        </w:rPr>
        <w:t>path</w:t>
      </w:r>
      <w:r w:rsidRPr="009D1774">
        <w:rPr>
          <w:rFonts w:ascii="Arial" w:hAnsi="Arial" w:cs="Arial"/>
        </w:rPr>
        <w:t xml:space="preserve"> of water intrusion </w:t>
      </w:r>
      <w:r w:rsidR="00E47412" w:rsidRPr="009D1774">
        <w:rPr>
          <w:rFonts w:ascii="Arial" w:hAnsi="Arial" w:cs="Arial"/>
        </w:rPr>
        <w:t xml:space="preserve">cannot be </w:t>
      </w:r>
      <w:r w:rsidR="00305B54" w:rsidRPr="009D1774">
        <w:rPr>
          <w:rFonts w:ascii="Arial" w:hAnsi="Arial" w:cs="Arial"/>
        </w:rPr>
        <w:t xml:space="preserve">readily </w:t>
      </w:r>
      <w:r w:rsidR="00E47412" w:rsidRPr="009D1774">
        <w:rPr>
          <w:rFonts w:ascii="Arial" w:hAnsi="Arial" w:cs="Arial"/>
        </w:rPr>
        <w:t>observed</w:t>
      </w:r>
      <w:r w:rsidR="00CA2FEE" w:rsidRPr="009D1774">
        <w:rPr>
          <w:rFonts w:ascii="Arial" w:hAnsi="Arial" w:cs="Arial"/>
        </w:rPr>
        <w:t xml:space="preserve">, </w:t>
      </w:r>
      <w:r w:rsidRPr="009D1774">
        <w:rPr>
          <w:rFonts w:ascii="Arial" w:hAnsi="Arial" w:cs="Arial"/>
        </w:rPr>
        <w:t xml:space="preserve">AAMA 511 protocols </w:t>
      </w:r>
      <w:r w:rsidR="00855171" w:rsidRPr="009D1774">
        <w:rPr>
          <w:rFonts w:ascii="Arial" w:hAnsi="Arial" w:cs="Arial"/>
        </w:rPr>
        <w:t xml:space="preserve">must be followed </w:t>
      </w:r>
      <w:r w:rsidRPr="009D1774">
        <w:rPr>
          <w:rFonts w:ascii="Arial" w:hAnsi="Arial" w:cs="Arial"/>
        </w:rPr>
        <w:t>to diagnose the source of water intrusion</w:t>
      </w:r>
      <w:r w:rsidR="00EC4A0B" w:rsidRPr="009D1774">
        <w:rPr>
          <w:rFonts w:ascii="Arial" w:hAnsi="Arial" w:cs="Arial"/>
        </w:rPr>
        <w:t>.</w:t>
      </w:r>
      <w:r w:rsidRPr="009D1774">
        <w:rPr>
          <w:rFonts w:ascii="Arial" w:hAnsi="Arial" w:cs="Arial"/>
        </w:rPr>
        <w:t xml:space="preserve"> (Sections 7.5.8 and 7.5.8.1).</w:t>
      </w:r>
    </w:p>
    <w:p w14:paraId="19CAE0C2" w14:textId="08DFEB48" w:rsidR="009D1774" w:rsidRPr="009D1774" w:rsidRDefault="00AB492D" w:rsidP="009D1774">
      <w:pPr>
        <w:pStyle w:val="ListParagraph"/>
        <w:numPr>
          <w:ilvl w:val="1"/>
          <w:numId w:val="2"/>
        </w:numPr>
        <w:spacing w:before="80"/>
        <w:rPr>
          <w:rFonts w:ascii="Arial" w:hAnsi="Arial" w:cs="Arial"/>
        </w:rPr>
      </w:pPr>
      <w:r w:rsidRPr="009D1774">
        <w:rPr>
          <w:rFonts w:ascii="Arial" w:hAnsi="Arial" w:cs="Arial"/>
        </w:rPr>
        <w:t>If test failures are</w:t>
      </w:r>
      <w:r w:rsidR="00CE199D" w:rsidRPr="009D1774">
        <w:rPr>
          <w:rFonts w:ascii="Arial" w:hAnsi="Arial" w:cs="Arial"/>
        </w:rPr>
        <w:t xml:space="preserve"> attributable to a factory deficient product</w:t>
      </w:r>
      <w:r w:rsidRPr="009D1774">
        <w:rPr>
          <w:rFonts w:ascii="Arial" w:hAnsi="Arial" w:cs="Arial"/>
        </w:rPr>
        <w:t>,</w:t>
      </w:r>
      <w:r w:rsidR="00CE199D" w:rsidRPr="009D1774">
        <w:rPr>
          <w:rFonts w:ascii="Arial" w:hAnsi="Arial" w:cs="Arial"/>
        </w:rPr>
        <w:t xml:space="preserve"> while correctly following project</w:t>
      </w:r>
      <w:r w:rsidR="009D1774">
        <w:rPr>
          <w:rFonts w:ascii="Arial" w:hAnsi="Arial" w:cs="Arial"/>
        </w:rPr>
        <w:t xml:space="preserve"> </w:t>
      </w:r>
      <w:r w:rsidR="00CE199D" w:rsidRPr="009D1774">
        <w:rPr>
          <w:rFonts w:ascii="Arial" w:hAnsi="Arial" w:cs="Arial"/>
        </w:rPr>
        <w:t xml:space="preserve">specifications and test protocols, </w:t>
      </w:r>
      <w:proofErr w:type="spellStart"/>
      <w:r w:rsidR="00CE199D" w:rsidRPr="009D1774">
        <w:rPr>
          <w:rFonts w:ascii="Arial" w:hAnsi="Arial" w:cs="Arial"/>
        </w:rPr>
        <w:t>Winco</w:t>
      </w:r>
      <w:proofErr w:type="spellEnd"/>
      <w:r w:rsidR="00CE199D" w:rsidRPr="009D1774">
        <w:rPr>
          <w:rFonts w:ascii="Arial" w:hAnsi="Arial" w:cs="Arial"/>
        </w:rPr>
        <w:t xml:space="preserve"> will honor the warranty provided with the project.</w:t>
      </w:r>
    </w:p>
    <w:p w14:paraId="100C40D7" w14:textId="77777777" w:rsidR="00243125" w:rsidRDefault="00243125" w:rsidP="007A24FD">
      <w:pPr>
        <w:spacing w:before="80"/>
        <w:jc w:val="center"/>
        <w:rPr>
          <w:rFonts w:ascii="Arial" w:hAnsi="Arial" w:cs="Arial"/>
          <w:sz w:val="36"/>
          <w:szCs w:val="36"/>
        </w:rPr>
      </w:pPr>
    </w:p>
    <w:p w14:paraId="440037B3" w14:textId="7EB20F92" w:rsidR="007A24FD" w:rsidRDefault="007A24FD" w:rsidP="007A24FD">
      <w:pPr>
        <w:spacing w:before="8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Required Information</w:t>
      </w:r>
    </w:p>
    <w:p w14:paraId="121F13C0" w14:textId="77777777" w:rsidR="00CC5885" w:rsidRDefault="00CC5885" w:rsidP="007A24FD">
      <w:pPr>
        <w:spacing w:before="80"/>
        <w:jc w:val="center"/>
        <w:rPr>
          <w:rFonts w:ascii="Arial" w:hAnsi="Arial" w:cs="Arial"/>
          <w:sz w:val="36"/>
          <w:szCs w:val="36"/>
        </w:rPr>
      </w:pPr>
    </w:p>
    <w:p w14:paraId="56530D88" w14:textId="5A0C405E" w:rsidR="007A24FD" w:rsidRDefault="007A24FD" w:rsidP="007A24FD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information is required to be provided to </w:t>
      </w:r>
      <w:proofErr w:type="spellStart"/>
      <w:r>
        <w:rPr>
          <w:rFonts w:ascii="Arial" w:hAnsi="Arial" w:cs="Arial"/>
        </w:rPr>
        <w:t>Winco</w:t>
      </w:r>
      <w:proofErr w:type="spellEnd"/>
      <w:r>
        <w:rPr>
          <w:rFonts w:ascii="Arial" w:hAnsi="Arial" w:cs="Arial"/>
        </w:rPr>
        <w:t xml:space="preserve"> at least two weeks prior to testing</w:t>
      </w:r>
      <w:r w:rsidR="00CC5885">
        <w:rPr>
          <w:rFonts w:ascii="Arial" w:hAnsi="Arial" w:cs="Arial"/>
        </w:rPr>
        <w:t>.</w:t>
      </w:r>
    </w:p>
    <w:p w14:paraId="74FD0FEE" w14:textId="77777777" w:rsidR="00CC5885" w:rsidRDefault="00CC5885" w:rsidP="007A24FD">
      <w:pPr>
        <w:spacing w:before="80"/>
        <w:rPr>
          <w:rFonts w:ascii="Arial" w:hAnsi="Arial" w:cs="Arial"/>
        </w:rPr>
      </w:pPr>
    </w:p>
    <w:p w14:paraId="29178893" w14:textId="101AC709" w:rsidR="007A24FD" w:rsidRDefault="007A24FD" w:rsidP="00CC5885">
      <w:pPr>
        <w:spacing w:before="80"/>
        <w:rPr>
          <w:rFonts w:ascii="Arial" w:hAnsi="Arial" w:cs="Arial"/>
        </w:rPr>
      </w:pPr>
      <w:r w:rsidRPr="00CC5885">
        <w:rPr>
          <w:rFonts w:ascii="Arial" w:hAnsi="Arial" w:cs="Arial"/>
        </w:rPr>
        <w:t>Name of the party responsible for</w:t>
      </w:r>
      <w:r w:rsidR="00306678">
        <w:rPr>
          <w:rFonts w:ascii="Arial" w:hAnsi="Arial" w:cs="Arial"/>
        </w:rPr>
        <w:t xml:space="preserve"> costs associated with</w:t>
      </w:r>
      <w:r w:rsidRPr="00CC5885">
        <w:rPr>
          <w:rFonts w:ascii="Arial" w:hAnsi="Arial" w:cs="Arial"/>
        </w:rPr>
        <w:t xml:space="preserve"> </w:t>
      </w:r>
      <w:r w:rsidR="00306678">
        <w:rPr>
          <w:rFonts w:ascii="Arial" w:hAnsi="Arial" w:cs="Arial"/>
        </w:rPr>
        <w:t xml:space="preserve">standard (non-failure) project specified field </w:t>
      </w:r>
      <w:r w:rsidR="00CC5885" w:rsidRPr="00CC5885">
        <w:rPr>
          <w:rFonts w:ascii="Arial" w:hAnsi="Arial" w:cs="Arial"/>
        </w:rPr>
        <w:t>testing</w:t>
      </w:r>
      <w:r w:rsidR="00306678">
        <w:rPr>
          <w:rFonts w:ascii="Arial" w:hAnsi="Arial" w:cs="Arial"/>
        </w:rPr>
        <w:t>:</w:t>
      </w:r>
    </w:p>
    <w:p w14:paraId="354E7FF1" w14:textId="488C0ADD" w:rsidR="00CC5885" w:rsidRDefault="00CC5885" w:rsidP="00CC5885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t>&lt;Insert editable PDF field&gt;</w:t>
      </w:r>
    </w:p>
    <w:p w14:paraId="2469A401" w14:textId="77777777" w:rsidR="00CC5885" w:rsidRDefault="00CC5885" w:rsidP="00CC5885">
      <w:pPr>
        <w:spacing w:before="80"/>
        <w:rPr>
          <w:rFonts w:ascii="Arial" w:hAnsi="Arial" w:cs="Arial"/>
        </w:rPr>
      </w:pPr>
    </w:p>
    <w:p w14:paraId="04BFE349" w14:textId="5866335C" w:rsidR="007A24FD" w:rsidRDefault="007A24FD" w:rsidP="00CC5885">
      <w:pPr>
        <w:spacing w:before="80"/>
        <w:rPr>
          <w:rFonts w:ascii="Arial" w:hAnsi="Arial" w:cs="Arial"/>
        </w:rPr>
      </w:pPr>
      <w:r w:rsidRPr="00CC5885">
        <w:rPr>
          <w:rFonts w:ascii="Arial" w:hAnsi="Arial" w:cs="Arial"/>
        </w:rPr>
        <w:t>Approximate date</w:t>
      </w:r>
      <w:r w:rsidR="00306678">
        <w:rPr>
          <w:rFonts w:ascii="Arial" w:hAnsi="Arial" w:cs="Arial"/>
        </w:rPr>
        <w:t>(s)</w:t>
      </w:r>
      <w:r w:rsidRPr="00CC5885">
        <w:rPr>
          <w:rFonts w:ascii="Arial" w:hAnsi="Arial" w:cs="Arial"/>
        </w:rPr>
        <w:t xml:space="preserve"> of testing</w:t>
      </w:r>
      <w:r w:rsidR="00CC5885">
        <w:rPr>
          <w:rFonts w:ascii="Arial" w:hAnsi="Arial" w:cs="Arial"/>
        </w:rPr>
        <w:t>:</w:t>
      </w:r>
    </w:p>
    <w:p w14:paraId="4F0E4A58" w14:textId="19D5E3BE" w:rsidR="00CC5885" w:rsidRDefault="00CC5885" w:rsidP="00CC5885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t>&lt;Insert editable PDF field&gt;</w:t>
      </w:r>
    </w:p>
    <w:p w14:paraId="1C43D6CD" w14:textId="77777777" w:rsidR="00CC5885" w:rsidRDefault="00CC5885" w:rsidP="00CC5885">
      <w:pPr>
        <w:spacing w:before="80"/>
        <w:rPr>
          <w:rFonts w:ascii="Arial" w:hAnsi="Arial" w:cs="Arial"/>
        </w:rPr>
      </w:pPr>
    </w:p>
    <w:p w14:paraId="5D5C1277" w14:textId="79ABEB2B" w:rsidR="00CC5885" w:rsidRDefault="00CC5885" w:rsidP="00CC5885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t>From the project specifications, please state the section</w:t>
      </w:r>
      <w:r w:rsidR="00306678">
        <w:rPr>
          <w:rFonts w:ascii="Arial" w:hAnsi="Arial" w:cs="Arial"/>
        </w:rPr>
        <w:t>(s) number and title which will be governing the requirements for field testing:</w:t>
      </w:r>
    </w:p>
    <w:p w14:paraId="70DC5393" w14:textId="634B18B8" w:rsidR="00306678" w:rsidRDefault="00306678" w:rsidP="00CC5885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t>&lt;Insert editable PDF field&gt;</w:t>
      </w:r>
    </w:p>
    <w:p w14:paraId="5B4E07C0" w14:textId="77777777" w:rsidR="00F40D45" w:rsidRDefault="00F40D45" w:rsidP="00CC5885">
      <w:pPr>
        <w:spacing w:before="80"/>
        <w:rPr>
          <w:rFonts w:ascii="Arial" w:hAnsi="Arial" w:cs="Arial"/>
        </w:rPr>
      </w:pPr>
    </w:p>
    <w:p w14:paraId="29E445A5" w14:textId="77777777" w:rsidR="00F40D45" w:rsidRDefault="00F40D45" w:rsidP="00CC5885">
      <w:pPr>
        <w:spacing w:before="80"/>
        <w:rPr>
          <w:rFonts w:ascii="Arial" w:hAnsi="Arial" w:cs="Arial"/>
        </w:rPr>
        <w:sectPr w:rsidR="00F40D45" w:rsidSect="00752651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2016" w:footer="864" w:gutter="0"/>
          <w:cols w:space="720"/>
          <w:docGrid w:linePitch="299"/>
        </w:sectPr>
      </w:pPr>
    </w:p>
    <w:p w14:paraId="5E122F33" w14:textId="49E5ED2B" w:rsidR="00F40D45" w:rsidRDefault="00F40D45" w:rsidP="00CC5885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Returned by:</w:t>
      </w:r>
    </w:p>
    <w:p w14:paraId="552026BC" w14:textId="4D7AD269" w:rsidR="00A51F13" w:rsidRDefault="00A51F13" w:rsidP="00CC5885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35509C8A" w14:textId="2ACF0B10" w:rsidR="00F40D45" w:rsidRDefault="00F40D45" w:rsidP="00CC5885">
      <w:pPr>
        <w:spacing w:before="80"/>
        <w:rPr>
          <w:rFonts w:ascii="Arial" w:hAnsi="Arial" w:cs="Arial"/>
        </w:rPr>
        <w:sectPr w:rsidR="00F40D45" w:rsidSect="00F40D45">
          <w:type w:val="continuous"/>
          <w:pgSz w:w="12240" w:h="15840"/>
          <w:pgMar w:top="720" w:right="720" w:bottom="720" w:left="720" w:header="2016" w:footer="864" w:gutter="0"/>
          <w:cols w:num="3" w:space="720"/>
          <w:docGrid w:linePitch="299"/>
        </w:sectPr>
      </w:pPr>
      <w:r>
        <w:rPr>
          <w:rFonts w:ascii="Arial" w:hAnsi="Arial" w:cs="Arial"/>
        </w:rPr>
        <w:t>Company:</w:t>
      </w:r>
    </w:p>
    <w:p w14:paraId="716C738E" w14:textId="77777777" w:rsidR="00A51F13" w:rsidRDefault="00F40D45" w:rsidP="00A51F13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t>&lt;Insert editable PDF field</w:t>
      </w:r>
      <w:r w:rsidR="00A51F13">
        <w:rPr>
          <w:rFonts w:ascii="Arial" w:hAnsi="Arial" w:cs="Arial"/>
        </w:rPr>
        <w:t>&gt;</w:t>
      </w:r>
      <w:r w:rsidR="00A51F13">
        <w:rPr>
          <w:rFonts w:ascii="Arial" w:hAnsi="Arial" w:cs="Arial"/>
        </w:rPr>
        <w:tab/>
      </w:r>
      <w:r w:rsidR="00A51F13">
        <w:rPr>
          <w:rFonts w:ascii="Arial" w:hAnsi="Arial" w:cs="Arial"/>
        </w:rPr>
        <w:tab/>
        <w:t xml:space="preserve">    &lt;Insert editable PDF field&gt;</w:t>
      </w:r>
      <w:r w:rsidR="00A51F13">
        <w:rPr>
          <w:rFonts w:ascii="Arial" w:hAnsi="Arial" w:cs="Arial"/>
        </w:rPr>
        <w:tab/>
      </w:r>
      <w:r w:rsidR="00A51F13">
        <w:rPr>
          <w:rFonts w:ascii="Arial" w:hAnsi="Arial" w:cs="Arial"/>
        </w:rPr>
        <w:tab/>
        <w:t xml:space="preserve">        &lt;Insert editable PDF field&gt;</w:t>
      </w:r>
    </w:p>
    <w:p w14:paraId="1C4D3DCC" w14:textId="689A0412" w:rsidR="00A51F13" w:rsidRDefault="00A51F13" w:rsidP="00A51F13">
      <w:pPr>
        <w:spacing w:before="80"/>
        <w:rPr>
          <w:rFonts w:ascii="Arial" w:hAnsi="Arial" w:cs="Arial"/>
        </w:rPr>
      </w:pPr>
    </w:p>
    <w:p w14:paraId="32C415EF" w14:textId="5A488271" w:rsidR="00F40D45" w:rsidRDefault="00F40D45" w:rsidP="00F40D45">
      <w:pPr>
        <w:spacing w:before="80"/>
        <w:rPr>
          <w:rFonts w:ascii="Arial" w:hAnsi="Arial" w:cs="Arial"/>
        </w:rPr>
      </w:pPr>
    </w:p>
    <w:p w14:paraId="6B1E7774" w14:textId="77777777" w:rsidR="00F40D45" w:rsidRPr="00CC5885" w:rsidRDefault="00F40D45" w:rsidP="00CC5885">
      <w:pPr>
        <w:spacing w:before="80"/>
        <w:rPr>
          <w:rFonts w:ascii="Arial" w:hAnsi="Arial" w:cs="Arial"/>
        </w:rPr>
      </w:pPr>
    </w:p>
    <w:sectPr w:rsidR="00F40D45" w:rsidRPr="00CC5885" w:rsidSect="00752651">
      <w:type w:val="continuous"/>
      <w:pgSz w:w="12240" w:h="15840"/>
      <w:pgMar w:top="720" w:right="720" w:bottom="720" w:left="720" w:header="2016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D739" w14:textId="77777777" w:rsidR="00D27AE5" w:rsidRDefault="00D27AE5" w:rsidP="0025758A">
      <w:r>
        <w:separator/>
      </w:r>
    </w:p>
  </w:endnote>
  <w:endnote w:type="continuationSeparator" w:id="0">
    <w:p w14:paraId="2F92F39D" w14:textId="77777777" w:rsidR="00D27AE5" w:rsidRDefault="00D27AE5" w:rsidP="0025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E839" w14:textId="471996D2" w:rsidR="00191032" w:rsidRPr="00752651" w:rsidRDefault="00D8143E" w:rsidP="004C1B54">
    <w:pPr>
      <w:pStyle w:val="Footer"/>
      <w:ind w:right="-980"/>
      <w:rPr>
        <w:rFonts w:ascii="Arial" w:hAnsi="Arial" w:cs="Arial"/>
        <w:sz w:val="16"/>
        <w:szCs w:val="16"/>
      </w:rPr>
    </w:pPr>
    <w:r w:rsidRPr="00752651">
      <w:rPr>
        <w:rFonts w:ascii="Arial" w:hAnsi="Arial" w:cs="Arial"/>
        <w:noProof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F9DF96" wp14:editId="28EDF581">
              <wp:simplePos x="0" y="0"/>
              <wp:positionH relativeFrom="margin">
                <wp:posOffset>-1270</wp:posOffset>
              </wp:positionH>
              <wp:positionV relativeFrom="paragraph">
                <wp:posOffset>214948</wp:posOffset>
              </wp:positionV>
              <wp:extent cx="68580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A4A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0C4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1pt;margin-top:16.95pt;width:540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" strokecolor="#1a4a5b">
              <w10:wrap anchorx="margin"/>
            </v:shape>
          </w:pict>
        </mc:Fallback>
      </mc:AlternateContent>
    </w:r>
    <w:r w:rsidRPr="00752651">
      <w:rPr>
        <w:rFonts w:ascii="Arial" w:hAnsi="Arial" w:cs="Arial"/>
        <w:noProof/>
        <w:sz w:val="16"/>
        <w:szCs w:val="16"/>
        <w:lang w:bidi="ar-SA"/>
      </w:rPr>
      <w:drawing>
        <wp:anchor distT="0" distB="0" distL="114300" distR="114300" simplePos="0" relativeHeight="251661312" behindDoc="1" locked="0" layoutInCell="1" allowOverlap="1" wp14:anchorId="7905DB0C" wp14:editId="31BF3029">
          <wp:simplePos x="0" y="0"/>
          <wp:positionH relativeFrom="margin">
            <wp:align>right</wp:align>
          </wp:positionH>
          <wp:positionV relativeFrom="paragraph">
            <wp:posOffset>238442</wp:posOffset>
          </wp:positionV>
          <wp:extent cx="1959610" cy="249555"/>
          <wp:effectExtent l="0" t="0" r="2540" b="0"/>
          <wp:wrapNone/>
          <wp:docPr id="15" name="Picture 15" descr="A9R7nykkd_64scub_2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9R7nykkd_64scub_2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651">
      <w:rPr>
        <w:rFonts w:ascii="Arial" w:hAnsi="Arial" w:cs="Arial"/>
        <w:noProof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EE2D2" wp14:editId="55F3DBF8">
              <wp:simplePos x="0" y="0"/>
              <wp:positionH relativeFrom="margin">
                <wp:align>left</wp:align>
              </wp:positionH>
              <wp:positionV relativeFrom="paragraph">
                <wp:posOffset>252730</wp:posOffset>
              </wp:positionV>
              <wp:extent cx="4654550" cy="27368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9D29A" w14:textId="77777777" w:rsidR="00191032" w:rsidRPr="00191032" w:rsidRDefault="0019103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91032">
                            <w:rPr>
                              <w:sz w:val="20"/>
                              <w:szCs w:val="20"/>
                            </w:rPr>
                            <w:t xml:space="preserve">6200 Maple Avenue St Louis, MO 63130    </w:t>
                          </w:r>
                          <w:r w:rsidRPr="00191032">
                            <w:rPr>
                              <w:color w:val="C39267"/>
                              <w:sz w:val="20"/>
                              <w:szCs w:val="20"/>
                            </w:rPr>
                            <w:t>P:</w:t>
                          </w:r>
                          <w:r w:rsidRPr="00191032">
                            <w:rPr>
                              <w:sz w:val="20"/>
                              <w:szCs w:val="20"/>
                            </w:rPr>
                            <w:t xml:space="preserve"> 800-525-8089    </w:t>
                          </w:r>
                          <w:r w:rsidRPr="005F476D">
                            <w:rPr>
                              <w:color w:val="C39267"/>
                              <w:sz w:val="20"/>
                              <w:szCs w:val="20"/>
                            </w:rPr>
                            <w:t>F:</w:t>
                          </w:r>
                          <w:r w:rsidRPr="00191032">
                            <w:rPr>
                              <w:sz w:val="20"/>
                              <w:szCs w:val="20"/>
                            </w:rPr>
                            <w:t xml:space="preserve"> 314-725-1419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E2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9.9pt;width:366.5pt;height:21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" stroked="f">
              <v:textbox>
                <w:txbxContent>
                  <w:p w14:paraId="7D39D29A" w14:textId="77777777" w:rsidR="00191032" w:rsidRPr="00191032" w:rsidRDefault="00191032">
                    <w:pPr>
                      <w:rPr>
                        <w:sz w:val="20"/>
                        <w:szCs w:val="20"/>
                      </w:rPr>
                    </w:pPr>
                    <w:r w:rsidRPr="00191032">
                      <w:rPr>
                        <w:sz w:val="20"/>
                        <w:szCs w:val="20"/>
                      </w:rPr>
                      <w:t xml:space="preserve">6200 Maple Avenue St Louis, MO 63130    </w:t>
                    </w:r>
                    <w:r w:rsidRPr="00191032">
                      <w:rPr>
                        <w:color w:val="C39267"/>
                        <w:sz w:val="20"/>
                        <w:szCs w:val="20"/>
                      </w:rPr>
                      <w:t>P:</w:t>
                    </w:r>
                    <w:r w:rsidRPr="00191032">
                      <w:rPr>
                        <w:sz w:val="20"/>
                        <w:szCs w:val="20"/>
                      </w:rPr>
                      <w:t xml:space="preserve"> 800-525-8089    </w:t>
                    </w:r>
                    <w:r w:rsidRPr="005F476D">
                      <w:rPr>
                        <w:color w:val="C39267"/>
                        <w:sz w:val="20"/>
                        <w:szCs w:val="20"/>
                      </w:rPr>
                      <w:t>F:</w:t>
                    </w:r>
                    <w:r w:rsidRPr="00191032">
                      <w:rPr>
                        <w:sz w:val="20"/>
                        <w:szCs w:val="20"/>
                      </w:rPr>
                      <w:t xml:space="preserve"> 314-725-1419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   </w:t>
    </w:r>
    <w:r w:rsidR="00752651" w:rsidRPr="00752651">
      <w:rPr>
        <w:rFonts w:ascii="Arial" w:hAnsi="Arial" w:cs="Arial"/>
        <w:sz w:val="16"/>
        <w:szCs w:val="16"/>
      </w:rPr>
      <w:t>*</w:t>
    </w:r>
    <w:r w:rsidR="00752651">
      <w:rPr>
        <w:rFonts w:ascii="Arial" w:hAnsi="Arial" w:cs="Arial"/>
        <w:sz w:val="16"/>
        <w:szCs w:val="16"/>
      </w:rPr>
      <w:t>Section References are to AAMA 502-21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CADB" w14:textId="77777777" w:rsidR="00D27AE5" w:rsidRDefault="00D27AE5" w:rsidP="0025758A">
      <w:r>
        <w:separator/>
      </w:r>
    </w:p>
  </w:footnote>
  <w:footnote w:type="continuationSeparator" w:id="0">
    <w:p w14:paraId="7512B9DC" w14:textId="77777777" w:rsidR="00D27AE5" w:rsidRDefault="00D27AE5" w:rsidP="0025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3579" w14:textId="77777777" w:rsidR="0025758A" w:rsidRDefault="008A362E">
    <w:pPr>
      <w:pStyle w:val="Header"/>
    </w:pPr>
    <w:r>
      <w:rPr>
        <w:noProof/>
        <w:lang w:bidi="ar-SA"/>
      </w:rPr>
      <w:drawing>
        <wp:anchor distT="0" distB="0" distL="114300" distR="114300" simplePos="0" relativeHeight="251661823" behindDoc="0" locked="0" layoutInCell="1" allowOverlap="1" wp14:anchorId="71720480" wp14:editId="294B923D">
          <wp:simplePos x="0" y="0"/>
          <wp:positionH relativeFrom="margin">
            <wp:align>center</wp:align>
          </wp:positionH>
          <wp:positionV relativeFrom="page">
            <wp:posOffset>309880</wp:posOffset>
          </wp:positionV>
          <wp:extent cx="1437005" cy="1056640"/>
          <wp:effectExtent l="0" t="0" r="0" b="0"/>
          <wp:wrapThrough wrapText="bothSides">
            <wp:wrapPolygon edited="0">
              <wp:start x="5441" y="779"/>
              <wp:lineTo x="6586" y="7788"/>
              <wp:lineTo x="859" y="10125"/>
              <wp:lineTo x="0" y="10904"/>
              <wp:lineTo x="573" y="15188"/>
              <wp:lineTo x="4295" y="19082"/>
              <wp:lineTo x="5441" y="19861"/>
              <wp:lineTo x="15176" y="19861"/>
              <wp:lineTo x="21190" y="14798"/>
              <wp:lineTo x="21190" y="12072"/>
              <wp:lineTo x="18899" y="10125"/>
              <wp:lineTo x="14031" y="7788"/>
              <wp:lineTo x="15176" y="779"/>
              <wp:lineTo x="5441" y="779"/>
            </wp:wrapPolygon>
          </wp:wrapThrough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11070" r="9850" b="10262"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170"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28C7"/>
    <w:multiLevelType w:val="hybridMultilevel"/>
    <w:tmpl w:val="0EAA08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7F6DDE"/>
    <w:multiLevelType w:val="hybridMultilevel"/>
    <w:tmpl w:val="9C3412F8"/>
    <w:lvl w:ilvl="0" w:tplc="098CAE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3329E"/>
    <w:multiLevelType w:val="hybridMultilevel"/>
    <w:tmpl w:val="489A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33D47"/>
    <w:multiLevelType w:val="hybridMultilevel"/>
    <w:tmpl w:val="07B6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255C9"/>
    <w:multiLevelType w:val="hybridMultilevel"/>
    <w:tmpl w:val="9F7E2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C7825"/>
    <w:multiLevelType w:val="hybridMultilevel"/>
    <w:tmpl w:val="FB9087CA"/>
    <w:lvl w:ilvl="0" w:tplc="FB28E608">
      <w:start w:val="1"/>
      <w:numFmt w:val="decimal"/>
      <w:lvlText w:val="%1)"/>
      <w:lvlJc w:val="left"/>
      <w:pPr>
        <w:ind w:left="720" w:hanging="360"/>
      </w:pPr>
      <w:rPr>
        <w:rFonts w:ascii="Arial" w:eastAsia="Avenir Book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5609">
    <w:abstractNumId w:val="1"/>
  </w:num>
  <w:num w:numId="2" w16cid:durableId="2123111358">
    <w:abstractNumId w:val="0"/>
  </w:num>
  <w:num w:numId="3" w16cid:durableId="1405057681">
    <w:abstractNumId w:val="3"/>
  </w:num>
  <w:num w:numId="4" w16cid:durableId="1020199827">
    <w:abstractNumId w:val="2"/>
  </w:num>
  <w:num w:numId="5" w16cid:durableId="1390496381">
    <w:abstractNumId w:val="4"/>
  </w:num>
  <w:num w:numId="6" w16cid:durableId="683288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14"/>
    <w:rsid w:val="0000734B"/>
    <w:rsid w:val="000143B2"/>
    <w:rsid w:val="00032FA3"/>
    <w:rsid w:val="00041347"/>
    <w:rsid w:val="00066181"/>
    <w:rsid w:val="0007182D"/>
    <w:rsid w:val="0007249F"/>
    <w:rsid w:val="00083C19"/>
    <w:rsid w:val="00083C1B"/>
    <w:rsid w:val="00083E60"/>
    <w:rsid w:val="00086BA8"/>
    <w:rsid w:val="00097CBC"/>
    <w:rsid w:val="001048D2"/>
    <w:rsid w:val="00120502"/>
    <w:rsid w:val="00137A44"/>
    <w:rsid w:val="0015731D"/>
    <w:rsid w:val="00165188"/>
    <w:rsid w:val="0018154F"/>
    <w:rsid w:val="00191032"/>
    <w:rsid w:val="001A135F"/>
    <w:rsid w:val="001C4F7F"/>
    <w:rsid w:val="001C6483"/>
    <w:rsid w:val="001D0865"/>
    <w:rsid w:val="001D3B58"/>
    <w:rsid w:val="001D65DC"/>
    <w:rsid w:val="001E7293"/>
    <w:rsid w:val="00234CD2"/>
    <w:rsid w:val="00243125"/>
    <w:rsid w:val="0025758A"/>
    <w:rsid w:val="00262891"/>
    <w:rsid w:val="00263572"/>
    <w:rsid w:val="002C0475"/>
    <w:rsid w:val="002F3170"/>
    <w:rsid w:val="00305B54"/>
    <w:rsid w:val="00306678"/>
    <w:rsid w:val="003149A2"/>
    <w:rsid w:val="00331A3C"/>
    <w:rsid w:val="00333E2C"/>
    <w:rsid w:val="003424FB"/>
    <w:rsid w:val="00355B3B"/>
    <w:rsid w:val="00362AD9"/>
    <w:rsid w:val="0036378A"/>
    <w:rsid w:val="00366306"/>
    <w:rsid w:val="003E04AD"/>
    <w:rsid w:val="00403563"/>
    <w:rsid w:val="004136C7"/>
    <w:rsid w:val="004240D3"/>
    <w:rsid w:val="004433C0"/>
    <w:rsid w:val="0045138A"/>
    <w:rsid w:val="00475553"/>
    <w:rsid w:val="00485BD5"/>
    <w:rsid w:val="00494CE0"/>
    <w:rsid w:val="004B0074"/>
    <w:rsid w:val="004B3953"/>
    <w:rsid w:val="004C1B54"/>
    <w:rsid w:val="004D46C8"/>
    <w:rsid w:val="0050369F"/>
    <w:rsid w:val="0051169E"/>
    <w:rsid w:val="00520314"/>
    <w:rsid w:val="00535C6A"/>
    <w:rsid w:val="005736C4"/>
    <w:rsid w:val="00576E3B"/>
    <w:rsid w:val="005A0B6E"/>
    <w:rsid w:val="005A16AC"/>
    <w:rsid w:val="005E0D30"/>
    <w:rsid w:val="005E5269"/>
    <w:rsid w:val="005F1F1C"/>
    <w:rsid w:val="005F476D"/>
    <w:rsid w:val="005F6D7F"/>
    <w:rsid w:val="0062388B"/>
    <w:rsid w:val="006507EA"/>
    <w:rsid w:val="006577AE"/>
    <w:rsid w:val="00663A09"/>
    <w:rsid w:val="006A75E0"/>
    <w:rsid w:val="006D230D"/>
    <w:rsid w:val="00702615"/>
    <w:rsid w:val="00707019"/>
    <w:rsid w:val="0071585A"/>
    <w:rsid w:val="007308CA"/>
    <w:rsid w:val="00734BE6"/>
    <w:rsid w:val="00742E68"/>
    <w:rsid w:val="00744B04"/>
    <w:rsid w:val="007510CA"/>
    <w:rsid w:val="00752651"/>
    <w:rsid w:val="007560D0"/>
    <w:rsid w:val="00774ADD"/>
    <w:rsid w:val="0077547B"/>
    <w:rsid w:val="00792BDD"/>
    <w:rsid w:val="00797A81"/>
    <w:rsid w:val="007A24FD"/>
    <w:rsid w:val="007D4469"/>
    <w:rsid w:val="007E0110"/>
    <w:rsid w:val="007E4882"/>
    <w:rsid w:val="00824AFB"/>
    <w:rsid w:val="008343C5"/>
    <w:rsid w:val="00855171"/>
    <w:rsid w:val="008575C1"/>
    <w:rsid w:val="00871261"/>
    <w:rsid w:val="008714B8"/>
    <w:rsid w:val="00873062"/>
    <w:rsid w:val="00886A83"/>
    <w:rsid w:val="008923B6"/>
    <w:rsid w:val="008A10AC"/>
    <w:rsid w:val="008A362E"/>
    <w:rsid w:val="008A7142"/>
    <w:rsid w:val="008B18AA"/>
    <w:rsid w:val="008D1E5F"/>
    <w:rsid w:val="008E79C5"/>
    <w:rsid w:val="00904E83"/>
    <w:rsid w:val="009059F3"/>
    <w:rsid w:val="009151F4"/>
    <w:rsid w:val="009160D7"/>
    <w:rsid w:val="009237A9"/>
    <w:rsid w:val="00940C56"/>
    <w:rsid w:val="0094791A"/>
    <w:rsid w:val="009870A0"/>
    <w:rsid w:val="009C214C"/>
    <w:rsid w:val="009D1774"/>
    <w:rsid w:val="009D6B96"/>
    <w:rsid w:val="009E092F"/>
    <w:rsid w:val="00A112AC"/>
    <w:rsid w:val="00A27700"/>
    <w:rsid w:val="00A32B3A"/>
    <w:rsid w:val="00A3594C"/>
    <w:rsid w:val="00A40C11"/>
    <w:rsid w:val="00A457F7"/>
    <w:rsid w:val="00A51F13"/>
    <w:rsid w:val="00A8239C"/>
    <w:rsid w:val="00A86384"/>
    <w:rsid w:val="00AB492D"/>
    <w:rsid w:val="00AD31A3"/>
    <w:rsid w:val="00AD43C1"/>
    <w:rsid w:val="00AF3F53"/>
    <w:rsid w:val="00B00EAB"/>
    <w:rsid w:val="00B323C2"/>
    <w:rsid w:val="00B36002"/>
    <w:rsid w:val="00B37775"/>
    <w:rsid w:val="00B4142E"/>
    <w:rsid w:val="00B549B7"/>
    <w:rsid w:val="00B54A47"/>
    <w:rsid w:val="00B56BB3"/>
    <w:rsid w:val="00B65105"/>
    <w:rsid w:val="00BD4C9D"/>
    <w:rsid w:val="00C05DD9"/>
    <w:rsid w:val="00C12FE1"/>
    <w:rsid w:val="00C2134B"/>
    <w:rsid w:val="00C45917"/>
    <w:rsid w:val="00C521A4"/>
    <w:rsid w:val="00C76512"/>
    <w:rsid w:val="00C83638"/>
    <w:rsid w:val="00C91EC1"/>
    <w:rsid w:val="00CA08CC"/>
    <w:rsid w:val="00CA205C"/>
    <w:rsid w:val="00CA2085"/>
    <w:rsid w:val="00CA2FEE"/>
    <w:rsid w:val="00CB712D"/>
    <w:rsid w:val="00CC5885"/>
    <w:rsid w:val="00CC73BC"/>
    <w:rsid w:val="00CE199D"/>
    <w:rsid w:val="00CE5B11"/>
    <w:rsid w:val="00D01809"/>
    <w:rsid w:val="00D06A66"/>
    <w:rsid w:val="00D07CB1"/>
    <w:rsid w:val="00D27AE5"/>
    <w:rsid w:val="00D42B8D"/>
    <w:rsid w:val="00D7449D"/>
    <w:rsid w:val="00D7587E"/>
    <w:rsid w:val="00D8143E"/>
    <w:rsid w:val="00D9290E"/>
    <w:rsid w:val="00DA5583"/>
    <w:rsid w:val="00DB3E08"/>
    <w:rsid w:val="00DC1969"/>
    <w:rsid w:val="00DC5F46"/>
    <w:rsid w:val="00DE63B1"/>
    <w:rsid w:val="00E04DBD"/>
    <w:rsid w:val="00E47412"/>
    <w:rsid w:val="00E75508"/>
    <w:rsid w:val="00E83C69"/>
    <w:rsid w:val="00E904A3"/>
    <w:rsid w:val="00EB4087"/>
    <w:rsid w:val="00EC4A0B"/>
    <w:rsid w:val="00EC74FC"/>
    <w:rsid w:val="00EC761B"/>
    <w:rsid w:val="00EE3542"/>
    <w:rsid w:val="00F03E6D"/>
    <w:rsid w:val="00F20E51"/>
    <w:rsid w:val="00F3246B"/>
    <w:rsid w:val="00F40D45"/>
    <w:rsid w:val="00F5516B"/>
    <w:rsid w:val="00F55A37"/>
    <w:rsid w:val="00FE1BA1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7976B"/>
  <w15:docId w15:val="{EC4F1290-E236-437C-A68F-522A2EC1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venir Book" w:eastAsia="Avenir Book" w:hAnsi="Avenir Book" w:cs="Avenir Book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75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758A"/>
    <w:rPr>
      <w:rFonts w:ascii="Avenir Book" w:eastAsia="Avenir Book" w:hAnsi="Avenir Book" w:cs="Avenir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575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758A"/>
    <w:rPr>
      <w:rFonts w:ascii="Avenir Book" w:eastAsia="Avenir Book" w:hAnsi="Avenir Book" w:cs="Avenir Book"/>
      <w:lang w:bidi="en-US"/>
    </w:rPr>
  </w:style>
  <w:style w:type="paragraph" w:styleId="Revision">
    <w:name w:val="Revision"/>
    <w:hidden/>
    <w:uiPriority w:val="99"/>
    <w:semiHidden/>
    <w:rsid w:val="0036378A"/>
    <w:rPr>
      <w:rFonts w:ascii="Avenir Book" w:eastAsia="Avenir Book" w:hAnsi="Avenir Book" w:cs="Avenir Book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1892a-456a-4308-a599-f6db4fe12509">
      <Terms xmlns="http://schemas.microsoft.com/office/infopath/2007/PartnerControls"/>
    </lcf76f155ced4ddcb4097134ff3c332f>
    <TaxCatchAll xmlns="a5203613-a83e-4869-a409-e74d9eb014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EF9569C976F4CBB33B94E16D9F8EB" ma:contentTypeVersion="13" ma:contentTypeDescription="Create a new document." ma:contentTypeScope="" ma:versionID="d693a382c0be87c086cdcd400f8c6e30">
  <xsd:schema xmlns:xsd="http://www.w3.org/2001/XMLSchema" xmlns:xs="http://www.w3.org/2001/XMLSchema" xmlns:p="http://schemas.microsoft.com/office/2006/metadata/properties" xmlns:ns2="c081892a-456a-4308-a599-f6db4fe12509" xmlns:ns3="a5203613-a83e-4869-a409-e74d9eb01416" targetNamespace="http://schemas.microsoft.com/office/2006/metadata/properties" ma:root="true" ma:fieldsID="43d95e382afaf0f45e139f7c4bbb8294" ns2:_="" ns3:_="">
    <xsd:import namespace="c081892a-456a-4308-a599-f6db4fe12509"/>
    <xsd:import namespace="a5203613-a83e-4869-a409-e74d9eb01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1892a-456a-4308-a599-f6db4fe12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892d48-b394-435f-b401-e91773d1a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03613-a83e-4869-a409-e74d9eb01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0d4305-131f-4b4e-8081-c563584316fe}" ma:internalName="TaxCatchAll" ma:showField="CatchAllData" ma:web="a5203613-a83e-4869-a409-e74d9eb01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0C0F-2D9D-445F-A4FB-0FD605D78A58}">
  <ds:schemaRefs>
    <ds:schemaRef ds:uri="http://schemas.microsoft.com/office/2006/metadata/properties"/>
    <ds:schemaRef ds:uri="http://schemas.microsoft.com/office/infopath/2007/PartnerControls"/>
    <ds:schemaRef ds:uri="d4fdf21c-7f63-4a4b-9517-300d55e7f9af"/>
  </ds:schemaRefs>
</ds:datastoreItem>
</file>

<file path=customXml/itemProps2.xml><?xml version="1.0" encoding="utf-8"?>
<ds:datastoreItem xmlns:ds="http://schemas.openxmlformats.org/officeDocument/2006/customXml" ds:itemID="{052352B5-6876-46DA-9E87-CE7BC7C83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32722-C24D-4372-A080-0B2E3329D976}"/>
</file>

<file path=customXml/itemProps4.xml><?xml version="1.0" encoding="utf-8"?>
<ds:datastoreItem xmlns:ds="http://schemas.openxmlformats.org/officeDocument/2006/customXml" ds:itemID="{C63124A6-50D2-4948-998C-1D8B3994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Hahn</dc:creator>
  <cp:lastModifiedBy>Andrew Kearney</cp:lastModifiedBy>
  <cp:revision>6</cp:revision>
  <cp:lastPrinted>2023-07-25T18:54:00Z</cp:lastPrinted>
  <dcterms:created xsi:type="dcterms:W3CDTF">2023-07-07T18:33:00Z</dcterms:created>
  <dcterms:modified xsi:type="dcterms:W3CDTF">2023-07-25T19:00:00Z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2020-08-07T00:00:00Z</vt:filetime>
  </property>
  <property fmtid="{D5CDD505-2E9C-101B-9397-08002B2CF9AE}" pid="5" name="ContentTypeId">
    <vt:lpwstr>0x010100FFBEF9569C976F4CBB33B94E16D9F8EB</vt:lpwstr>
  </property>
</Properties>
</file>